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E" w:rsidRDefault="00DC602E" w:rsidP="00DC602E">
      <w:pPr>
        <w:rPr>
          <w:b/>
          <w:bCs/>
          <w:color w:val="1F497D"/>
        </w:rPr>
      </w:pPr>
      <w:bookmarkStart w:id="0" w:name="_GoBack"/>
      <w:bookmarkEnd w:id="0"/>
    </w:p>
    <w:p w:rsidR="00DC602E" w:rsidRDefault="00DC602E" w:rsidP="00DC602E">
      <w:pPr>
        <w:jc w:val="right"/>
        <w:rPr>
          <w:b/>
          <w:bCs/>
          <w:color w:val="1F497D"/>
          <w:sz w:val="36"/>
          <w:szCs w:val="36"/>
        </w:rPr>
      </w:pPr>
      <w:r>
        <w:rPr>
          <w:b/>
          <w:bCs/>
          <w:noProof/>
          <w:color w:val="0F243E"/>
          <w:sz w:val="36"/>
          <w:szCs w:val="36"/>
        </w:rPr>
        <w:drawing>
          <wp:inline distT="0" distB="0" distL="0" distR="0" wp14:anchorId="032E3083" wp14:editId="1E07D421">
            <wp:extent cx="1257300" cy="1045225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yah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11905" r="7738" b="19643"/>
                    <a:stretch/>
                  </pic:blipFill>
                  <pic:spPr bwMode="auto">
                    <a:xfrm>
                      <a:off x="0" y="0"/>
                      <a:ext cx="1280191" cy="106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EA2982F" wp14:editId="6EB53C6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362075" cy="904875"/>
            <wp:effectExtent l="0" t="0" r="9525" b="9525"/>
            <wp:wrapSquare wrapText="bothSides"/>
            <wp:docPr id="1" name="Resim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02E" w:rsidRDefault="00DC602E" w:rsidP="00DC602E">
      <w:pPr>
        <w:jc w:val="center"/>
        <w:rPr>
          <w:b/>
          <w:bCs/>
          <w:color w:val="0F243E"/>
          <w:sz w:val="36"/>
          <w:szCs w:val="36"/>
        </w:rPr>
      </w:pPr>
      <w:r>
        <w:rPr>
          <w:b/>
          <w:bCs/>
          <w:color w:val="0F243E"/>
          <w:sz w:val="36"/>
          <w:szCs w:val="36"/>
        </w:rPr>
        <w:t>TRAKYA KALKINMA AJANSI</w:t>
      </w:r>
    </w:p>
    <w:p w:rsidR="00DC602E" w:rsidRPr="00DC602E" w:rsidRDefault="00DC602E" w:rsidP="00EF7123">
      <w:pPr>
        <w:jc w:val="center"/>
        <w:rPr>
          <w:b/>
          <w:bCs/>
          <w:color w:val="0F243E"/>
          <w:sz w:val="36"/>
          <w:szCs w:val="36"/>
        </w:rPr>
      </w:pPr>
      <w:r>
        <w:rPr>
          <w:b/>
          <w:bCs/>
          <w:color w:val="0F243E"/>
          <w:sz w:val="36"/>
          <w:szCs w:val="36"/>
        </w:rPr>
        <w:t xml:space="preserve">DIŞ TİCARET OKULU </w:t>
      </w:r>
      <w:r w:rsidR="00EF7123">
        <w:rPr>
          <w:b/>
          <w:bCs/>
          <w:color w:val="0F243E"/>
          <w:sz w:val="36"/>
          <w:szCs w:val="36"/>
        </w:rPr>
        <w:t xml:space="preserve">EĞİTİM </w:t>
      </w:r>
      <w:r>
        <w:rPr>
          <w:b/>
          <w:bCs/>
          <w:color w:val="0F243E"/>
          <w:sz w:val="36"/>
          <w:szCs w:val="36"/>
        </w:rPr>
        <w:t>PROGRAMI</w:t>
      </w:r>
    </w:p>
    <w:p w:rsidR="00DC602E" w:rsidRDefault="00DC602E" w:rsidP="00DC602E">
      <w:pPr>
        <w:rPr>
          <w:color w:val="1F497D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588"/>
        <w:gridCol w:w="4904"/>
        <w:gridCol w:w="1577"/>
      </w:tblGrid>
      <w:tr w:rsidR="00DC602E" w:rsidRPr="00642336" w:rsidTr="00DC602E">
        <w:trPr>
          <w:trHeight w:val="27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5F9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FFFFFF"/>
              </w:rPr>
              <w:t>DIŞ TİCARET OKULU  EĞİTİM PROGRAMI</w:t>
            </w:r>
          </w:p>
        </w:tc>
      </w:tr>
      <w:tr w:rsidR="00DC602E" w:rsidRPr="00642336" w:rsidTr="00DC602E">
        <w:trPr>
          <w:trHeight w:val="239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I. Hafta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Program Akışı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Konu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Sorumlu</w:t>
            </w:r>
          </w:p>
        </w:tc>
      </w:tr>
      <w:tr w:rsidR="00DC602E" w:rsidRPr="00642336" w:rsidTr="00DC602E">
        <w:trPr>
          <w:trHeight w:val="185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28 Aralık 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Uluslararası pazar araştırma yöntemleri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Yaman Koç</w:t>
            </w:r>
          </w:p>
        </w:tc>
      </w:tr>
      <w:tr w:rsidR="00DC602E" w:rsidRPr="00642336" w:rsidTr="00EF7123">
        <w:trPr>
          <w:trHeight w:val="6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Uluslararası ticari bilgi kaynakları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642336">
        <w:trPr>
          <w:trHeight w:val="6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Ticari İstihbarat Kanalları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Yaman Koç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 xml:space="preserve">Rekabet İstihbaratı 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30 Aralık Cuma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Lojistik ve Tedarik Zinciri Yönetimi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Prof. Dr. Murat Erdal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Lojistik ve Tedarik Zinciri Yönetimi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Lojistik ve Tedarik Zinciri Yönetimi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1F497D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Prof.</w:t>
            </w:r>
            <w:r w:rsidRPr="00642336">
              <w:rPr>
                <w:rFonts w:asciiTheme="majorHAnsi" w:hAnsiTheme="majorHAnsi" w:cstheme="majorHAnsi"/>
                <w:color w:val="1F497D"/>
              </w:rPr>
              <w:t xml:space="preserve"> </w:t>
            </w:r>
            <w:r w:rsidRPr="00642336">
              <w:rPr>
                <w:rFonts w:asciiTheme="majorHAnsi" w:hAnsiTheme="majorHAnsi" w:cstheme="majorHAnsi"/>
                <w:color w:val="000000"/>
              </w:rPr>
              <w:t>Dr.</w:t>
            </w:r>
            <w:r w:rsidRPr="00642336">
              <w:rPr>
                <w:rFonts w:asciiTheme="majorHAnsi" w:hAnsiTheme="majorHAnsi" w:cstheme="majorHAnsi"/>
                <w:color w:val="1F497D"/>
              </w:rPr>
              <w:t xml:space="preserve"> </w:t>
            </w:r>
            <w:r w:rsidRPr="00642336">
              <w:rPr>
                <w:rFonts w:asciiTheme="majorHAnsi" w:hAnsiTheme="majorHAnsi" w:cstheme="majorHAnsi"/>
                <w:color w:val="000000"/>
              </w:rPr>
              <w:t>Murat Erdal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1F497D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Lojistik ve Tedarik Zinciri Yönetimi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1F497D"/>
              </w:rPr>
            </w:pPr>
          </w:p>
        </w:tc>
      </w:tr>
      <w:tr w:rsidR="00DC602E" w:rsidRPr="00642336" w:rsidTr="00DC602E">
        <w:trPr>
          <w:trHeight w:val="31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9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 w:rsidP="00EF712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II.</w:t>
            </w:r>
            <w:r w:rsidR="00EF7123"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 H</w:t>
            </w: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afta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Program Akışı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Konu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3 Ocak 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Pazarlama ve İnternet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Hüseyin Esen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Pazar, Müşteri ve Rakip Analizinde İnternetin Kullanımı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E-pazaryerleri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Hüseyin Esen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 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 xml:space="preserve">İnternette Pazarlama Araçları (web sitesi, katalog </w:t>
            </w:r>
            <w:proofErr w:type="spellStart"/>
            <w:r w:rsidRPr="00642336">
              <w:rPr>
                <w:rFonts w:asciiTheme="majorHAnsi" w:hAnsiTheme="majorHAnsi" w:cstheme="majorHAnsi"/>
                <w:color w:val="000000"/>
              </w:rPr>
              <w:t>vs</w:t>
            </w:r>
            <w:proofErr w:type="spellEnd"/>
            <w:r w:rsidRPr="00642336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5 Ocak 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 xml:space="preserve">Teknik ve </w:t>
            </w:r>
            <w:proofErr w:type="spellStart"/>
            <w:r w:rsidRPr="00642336">
              <w:rPr>
                <w:rFonts w:asciiTheme="majorHAnsi" w:hAnsiTheme="majorHAnsi" w:cstheme="majorHAnsi"/>
                <w:color w:val="000000"/>
              </w:rPr>
              <w:t>Operasyonel</w:t>
            </w:r>
            <w:proofErr w:type="spellEnd"/>
            <w:r w:rsidRPr="00642336">
              <w:rPr>
                <w:rFonts w:asciiTheme="majorHAnsi" w:hAnsiTheme="majorHAnsi" w:cstheme="majorHAnsi"/>
                <w:color w:val="000000"/>
              </w:rPr>
              <w:t xml:space="preserve"> İstihbarat Kullanımı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Yaman Koç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İstatistiksel Verilerin Yorumlanması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Müşteri Bulma Teknikleri ve Veri tabanları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Yaman Koç</w:t>
            </w:r>
          </w:p>
        </w:tc>
      </w:tr>
      <w:tr w:rsidR="00DC602E" w:rsidRPr="00642336" w:rsidTr="00EF7123">
        <w:trPr>
          <w:trHeight w:val="6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Rakip Analizi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1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9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III. Hafta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Program Akışı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Konu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10 Ocak 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İhracat Mevzuatı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Caner Sevimli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İhracat Mevzuatı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İthalat Mevzuatı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Caner Sevimli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Gümrük İşlemleri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12 Ocak 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Dâhilde ve Hariçte İşleme Rejimi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Caner Sevimli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Transit Rejimi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Antrepo Rejimi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Caner Sevimli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Serbest Bölgeler Mevzuatı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1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9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IV. Hafta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Program Akışı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Konu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17 Ocak 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Ödeme Şekilleri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Cengiz Özcan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Teslim Şekilleri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INCOTERMS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Cengiz Özcan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Risk Analizleri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19 Ocak 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Kambiyo ve Bankacılık İşlemleri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Cengiz Özcan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Akreditif çeşitleri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Akreditif Uygulamaları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Cengiz Özcan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Dış ticaretin finansmanı, alternatif finansman teknikleri (forfaiting)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1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9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V. Hafta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Program Akışı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Konu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24 Ocak 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İhracatta Krediler ve finansman araçları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EXIMBANK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İhracatta Krediler ve finansman araçları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İhracatta Devlet Yardımları – Ekonomi Bakanlığı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Ekonomi Bakanlığı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İhracatta Devlet Yardımları - KOSGEB Destekleri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KOSGEB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42336">
              <w:rPr>
                <w:rFonts w:asciiTheme="majorHAnsi" w:hAnsiTheme="majorHAnsi" w:cstheme="majorHAnsi"/>
                <w:b/>
                <w:bCs/>
                <w:color w:val="000000"/>
              </w:rPr>
              <w:t>26 Ocak 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09:30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 xml:space="preserve">Proje </w:t>
            </w:r>
            <w:proofErr w:type="spellStart"/>
            <w:r w:rsidRPr="00642336">
              <w:rPr>
                <w:rFonts w:asciiTheme="majorHAnsi" w:hAnsiTheme="majorHAnsi" w:cstheme="majorHAnsi"/>
                <w:color w:val="000000"/>
              </w:rPr>
              <w:t>Çalıştayı</w:t>
            </w:r>
            <w:proofErr w:type="spellEnd"/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Trakya Kalkınma Ajansı Uzmanları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11:15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11:15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13:00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 xml:space="preserve">Proje </w:t>
            </w:r>
            <w:proofErr w:type="spellStart"/>
            <w:r w:rsidRPr="00642336">
              <w:rPr>
                <w:rFonts w:asciiTheme="majorHAnsi" w:hAnsiTheme="majorHAnsi" w:cstheme="majorHAnsi"/>
                <w:color w:val="000000"/>
              </w:rPr>
              <w:t>Çalıştayı</w:t>
            </w:r>
            <w:proofErr w:type="spellEnd"/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13:00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14:15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Öğle Arası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14:15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15:45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 xml:space="preserve">Proje </w:t>
            </w:r>
            <w:proofErr w:type="spellStart"/>
            <w:r w:rsidRPr="00642336">
              <w:rPr>
                <w:rFonts w:asciiTheme="majorHAnsi" w:hAnsiTheme="majorHAnsi" w:cstheme="majorHAnsi"/>
                <w:color w:val="000000"/>
              </w:rPr>
              <w:t>Çalıştayı</w:t>
            </w:r>
            <w:proofErr w:type="spellEnd"/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602E" w:rsidRPr="00642336" w:rsidRDefault="00DC602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Trakya Kalkınma Ajansı Uzmanları</w:t>
            </w: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15:45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16:00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Ara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16:00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17:00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 xml:space="preserve">Proje </w:t>
            </w:r>
            <w:proofErr w:type="spellStart"/>
            <w:r w:rsidRPr="00642336">
              <w:rPr>
                <w:rFonts w:asciiTheme="majorHAnsi" w:hAnsiTheme="majorHAnsi" w:cstheme="majorHAnsi"/>
                <w:color w:val="000000"/>
              </w:rPr>
              <w:t>Çalıştayı</w:t>
            </w:r>
            <w:proofErr w:type="spellEnd"/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C602E" w:rsidRPr="00642336" w:rsidTr="00DC602E">
        <w:trPr>
          <w:trHeight w:val="330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642336">
              <w:rPr>
                <w:rFonts w:asciiTheme="majorHAnsi" w:hAnsiTheme="majorHAnsi" w:cstheme="majorHAnsi"/>
                <w:color w:val="000000"/>
              </w:rPr>
              <w:t>17:00</w:t>
            </w:r>
            <w:proofErr w:type="gramEnd"/>
            <w:r w:rsidRPr="00642336">
              <w:rPr>
                <w:rFonts w:asciiTheme="majorHAnsi" w:hAnsiTheme="majorHAnsi" w:cstheme="majorHAnsi"/>
                <w:color w:val="000000"/>
              </w:rPr>
              <w:t xml:space="preserve"> – 20:00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02E" w:rsidRPr="00642336" w:rsidRDefault="00DC602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642336">
              <w:rPr>
                <w:rFonts w:asciiTheme="majorHAnsi" w:hAnsiTheme="majorHAnsi" w:cstheme="majorHAnsi"/>
                <w:color w:val="000000"/>
              </w:rPr>
              <w:t>Sertifika Töreni</w:t>
            </w:r>
          </w:p>
        </w:tc>
        <w:tc>
          <w:tcPr>
            <w:tcW w:w="85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02E" w:rsidRPr="00642336" w:rsidRDefault="00DC602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DC602E" w:rsidRDefault="00DC602E" w:rsidP="00DC602E">
      <w:pPr>
        <w:rPr>
          <w:color w:val="1F497D"/>
        </w:rPr>
      </w:pPr>
    </w:p>
    <w:sectPr w:rsidR="00DC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E"/>
    <w:rsid w:val="001E258D"/>
    <w:rsid w:val="00435A85"/>
    <w:rsid w:val="00532C0A"/>
    <w:rsid w:val="00642336"/>
    <w:rsid w:val="00B57CD3"/>
    <w:rsid w:val="00DC602E"/>
    <w:rsid w:val="00E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2E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C60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60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25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58D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2E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C60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60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25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58D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Bilgisayar</dc:creator>
  <cp:lastModifiedBy>Özlem Y.KILDIZE</cp:lastModifiedBy>
  <cp:revision>2</cp:revision>
  <dcterms:created xsi:type="dcterms:W3CDTF">2016-11-22T12:22:00Z</dcterms:created>
  <dcterms:modified xsi:type="dcterms:W3CDTF">2016-11-22T12:22:00Z</dcterms:modified>
</cp:coreProperties>
</file>