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6F5" w:rsidRPr="00811278" w:rsidRDefault="00DD0F48" w:rsidP="002263EA">
      <w:pPr>
        <w:jc w:val="center"/>
        <w:rPr>
          <w:rFonts w:asciiTheme="majorHAnsi" w:hAnsiTheme="majorHAnsi"/>
          <w:b/>
        </w:rPr>
      </w:pPr>
      <w:r>
        <w:rPr>
          <w:rFonts w:asciiTheme="majorHAnsi" w:hAnsiTheme="majorHAnsi"/>
          <w:b/>
        </w:rPr>
        <w:t>GULF FOOD</w:t>
      </w:r>
      <w:r w:rsidRPr="005F16F5">
        <w:rPr>
          <w:rFonts w:asciiTheme="majorHAnsi" w:hAnsiTheme="majorHAnsi"/>
          <w:b/>
        </w:rPr>
        <w:t xml:space="preserve"> </w:t>
      </w:r>
      <w:r w:rsidR="00811278" w:rsidRPr="005F16F5">
        <w:rPr>
          <w:rFonts w:asciiTheme="majorHAnsi" w:hAnsiTheme="majorHAnsi"/>
          <w:b/>
        </w:rPr>
        <w:t>201</w:t>
      </w:r>
      <w:r w:rsidR="00811278">
        <w:rPr>
          <w:rFonts w:asciiTheme="majorHAnsi" w:hAnsiTheme="majorHAnsi"/>
          <w:b/>
        </w:rPr>
        <w:t xml:space="preserve">6 </w:t>
      </w:r>
      <w:r>
        <w:rPr>
          <w:rFonts w:asciiTheme="majorHAnsi" w:hAnsiTheme="majorHAnsi"/>
          <w:b/>
        </w:rPr>
        <w:t>DUBAİ İŞ GEZİSİ</w:t>
      </w:r>
    </w:p>
    <w:p w:rsidR="005F16F5" w:rsidRDefault="005F16F5" w:rsidP="002263EA">
      <w:pPr>
        <w:jc w:val="center"/>
        <w:rPr>
          <w:rFonts w:asciiTheme="majorHAnsi" w:hAnsiTheme="majorHAnsi"/>
          <w:b/>
        </w:rPr>
      </w:pPr>
      <w:r>
        <w:rPr>
          <w:rFonts w:asciiTheme="majorHAnsi" w:hAnsiTheme="majorHAnsi"/>
          <w:b/>
        </w:rPr>
        <w:t>2</w:t>
      </w:r>
      <w:r w:rsidR="00E84162">
        <w:rPr>
          <w:rFonts w:asciiTheme="majorHAnsi" w:hAnsiTheme="majorHAnsi"/>
          <w:b/>
        </w:rPr>
        <w:t>0</w:t>
      </w:r>
      <w:r w:rsidRPr="005F16F5">
        <w:rPr>
          <w:rFonts w:asciiTheme="majorHAnsi" w:hAnsiTheme="majorHAnsi"/>
          <w:b/>
        </w:rPr>
        <w:t xml:space="preserve">- </w:t>
      </w:r>
      <w:r>
        <w:rPr>
          <w:rFonts w:asciiTheme="majorHAnsi" w:hAnsiTheme="majorHAnsi"/>
          <w:b/>
        </w:rPr>
        <w:t>25</w:t>
      </w:r>
      <w:r w:rsidRPr="005F16F5">
        <w:rPr>
          <w:rFonts w:asciiTheme="majorHAnsi" w:hAnsiTheme="majorHAnsi"/>
          <w:b/>
        </w:rPr>
        <w:t xml:space="preserve"> </w:t>
      </w:r>
      <w:r>
        <w:rPr>
          <w:rFonts w:asciiTheme="majorHAnsi" w:hAnsiTheme="majorHAnsi"/>
          <w:b/>
        </w:rPr>
        <w:t>ŞUBAT 2016</w:t>
      </w:r>
      <w:r w:rsidRPr="005F16F5">
        <w:rPr>
          <w:rFonts w:asciiTheme="majorHAnsi" w:hAnsiTheme="majorHAnsi"/>
          <w:b/>
        </w:rPr>
        <w:t xml:space="preserve">/ </w:t>
      </w:r>
      <w:r>
        <w:rPr>
          <w:rFonts w:asciiTheme="majorHAnsi" w:hAnsiTheme="majorHAnsi"/>
          <w:b/>
        </w:rPr>
        <w:t>DUBAI</w:t>
      </w:r>
      <w:r w:rsidRPr="005F16F5">
        <w:rPr>
          <w:rFonts w:asciiTheme="majorHAnsi" w:hAnsiTheme="majorHAnsi"/>
          <w:b/>
        </w:rPr>
        <w:t xml:space="preserve"> </w:t>
      </w:r>
      <w:r>
        <w:rPr>
          <w:rFonts w:asciiTheme="majorHAnsi" w:hAnsiTheme="majorHAnsi"/>
          <w:b/>
        </w:rPr>
        <w:t>–</w:t>
      </w:r>
      <w:r w:rsidRPr="005F16F5">
        <w:rPr>
          <w:rFonts w:asciiTheme="majorHAnsi" w:hAnsiTheme="majorHAnsi"/>
          <w:b/>
        </w:rPr>
        <w:t xml:space="preserve"> </w:t>
      </w:r>
      <w:r>
        <w:rPr>
          <w:rFonts w:asciiTheme="majorHAnsi" w:hAnsiTheme="majorHAnsi"/>
          <w:b/>
        </w:rPr>
        <w:t>BİRLEŞİK ARAP EMİRLİKLERİ</w:t>
      </w:r>
    </w:p>
    <w:p w:rsidR="005F16F5" w:rsidRDefault="005F16F5"/>
    <w:p w:rsidR="00E811EE" w:rsidRDefault="00E811EE" w:rsidP="00F13EBC">
      <w:pPr>
        <w:jc w:val="both"/>
      </w:pPr>
      <w:r>
        <w:t>Sayın Üyemiz,</w:t>
      </w:r>
    </w:p>
    <w:p w:rsidR="00811278" w:rsidRDefault="007E39D2" w:rsidP="00F13EBC">
      <w:pPr>
        <w:jc w:val="both"/>
      </w:pPr>
      <w:r>
        <w:t>Trakya ABİGEM</w:t>
      </w:r>
      <w:r w:rsidR="00811278" w:rsidRPr="00811278">
        <w:t xml:space="preserve"> </w:t>
      </w:r>
      <w:r>
        <w:t xml:space="preserve">A.Ş. </w:t>
      </w:r>
      <w:r w:rsidR="00811278" w:rsidRPr="00811278">
        <w:t xml:space="preserve">organizasyonunda </w:t>
      </w:r>
      <w:r w:rsidRPr="00E811EE">
        <w:rPr>
          <w:b/>
        </w:rPr>
        <w:t>21</w:t>
      </w:r>
      <w:r w:rsidR="005F16F5" w:rsidRPr="00E811EE">
        <w:rPr>
          <w:b/>
        </w:rPr>
        <w:t xml:space="preserve">- </w:t>
      </w:r>
      <w:r w:rsidR="00811278" w:rsidRPr="00E811EE">
        <w:rPr>
          <w:b/>
        </w:rPr>
        <w:t>25 Şubat 2016</w:t>
      </w:r>
      <w:r w:rsidR="005F16F5" w:rsidRPr="00E811EE">
        <w:rPr>
          <w:b/>
        </w:rPr>
        <w:t xml:space="preserve"> tarihleri arasında</w:t>
      </w:r>
      <w:r w:rsidR="005F16F5" w:rsidRPr="005F16F5">
        <w:t xml:space="preserve"> </w:t>
      </w:r>
      <w:r w:rsidR="00004C26">
        <w:t xml:space="preserve">Birleşik Arap Emirlikleri’nin DUBAİ </w:t>
      </w:r>
      <w:r w:rsidR="005F16F5" w:rsidRPr="005F16F5">
        <w:t xml:space="preserve">kentinde düzenlenecek olan </w:t>
      </w:r>
      <w:r w:rsidR="005F16F5" w:rsidRPr="00DD0F48">
        <w:rPr>
          <w:b/>
        </w:rPr>
        <w:t>GULF FOOD 2016</w:t>
      </w:r>
      <w:r w:rsidR="00811278" w:rsidRPr="00DD0F48">
        <w:rPr>
          <w:b/>
        </w:rPr>
        <w:t xml:space="preserve"> </w:t>
      </w:r>
      <w:r w:rsidR="005F16F5" w:rsidRPr="00DD0F48">
        <w:rPr>
          <w:b/>
        </w:rPr>
        <w:t>- Gıda Fuar</w:t>
      </w:r>
      <w:r w:rsidR="00004C26" w:rsidRPr="00DD0F48">
        <w:rPr>
          <w:b/>
        </w:rPr>
        <w:t>ı</w:t>
      </w:r>
      <w:r w:rsidR="00004C26">
        <w:t xml:space="preserve">’na katılım </w:t>
      </w:r>
      <w:r w:rsidR="00811278">
        <w:t xml:space="preserve">ve ticari etkinliklerin yer aldığı iş gezisi </w:t>
      </w:r>
      <w:r>
        <w:t xml:space="preserve">organizasyonu </w:t>
      </w:r>
      <w:r w:rsidRPr="005F16F5">
        <w:t>yapılacaktır</w:t>
      </w:r>
      <w:r w:rsidR="005F16F5" w:rsidRPr="005F16F5">
        <w:t xml:space="preserve">. </w:t>
      </w:r>
    </w:p>
    <w:p w:rsidR="00CC2F27" w:rsidRDefault="00CC2F27" w:rsidP="00F13EBC">
      <w:pPr>
        <w:jc w:val="both"/>
      </w:pPr>
      <w:r w:rsidRPr="007E39D2">
        <w:t xml:space="preserve">Her türlü </w:t>
      </w:r>
      <w:r w:rsidR="007E39D2">
        <w:t>Yiyecek ve İçecek, i</w:t>
      </w:r>
      <w:r w:rsidRPr="007E39D2">
        <w:t xml:space="preserve">çecek </w:t>
      </w:r>
      <w:proofErr w:type="gramStart"/>
      <w:r w:rsidRPr="007E39D2">
        <w:t>ekipmanları</w:t>
      </w:r>
      <w:proofErr w:type="gramEnd"/>
      <w:r w:rsidRPr="007E39D2">
        <w:t xml:space="preserve"> ve </w:t>
      </w:r>
      <w:r w:rsidR="007E39D2">
        <w:t>ağırlama e</w:t>
      </w:r>
      <w:r w:rsidR="00E84162">
        <w:t>kipmanları, gıda işleme ve p</w:t>
      </w:r>
      <w:r w:rsidRPr="007E39D2">
        <w:t xml:space="preserve">aketleme </w:t>
      </w:r>
      <w:r w:rsidR="00E84162">
        <w:t>t</w:t>
      </w:r>
      <w:r w:rsidRPr="007E39D2">
        <w:t>eknolojilerinin sergilendiği 120 farklı ülkeden sektöründe öncü 4.500 katılımcının bulunduğu</w:t>
      </w:r>
      <w:r w:rsidR="00E84162">
        <w:t xml:space="preserve"> </w:t>
      </w:r>
      <w:r w:rsidRPr="007E39D2">
        <w:t>fuar dünyanın en büyük g</w:t>
      </w:r>
      <w:bookmarkStart w:id="0" w:name="_GoBack"/>
      <w:bookmarkEnd w:id="0"/>
      <w:r w:rsidRPr="007E39D2">
        <w:t xml:space="preserve">ıda fuarı olarak kabul edilmektedir. </w:t>
      </w:r>
    </w:p>
    <w:p w:rsidR="007E39D2" w:rsidRDefault="007E39D2" w:rsidP="00F13EBC">
      <w:pPr>
        <w:jc w:val="both"/>
      </w:pPr>
      <w:r>
        <w:t>İş Gezisine katılacak ü</w:t>
      </w:r>
      <w:r w:rsidRPr="007E39D2">
        <w:t>yelerimizin aşağıda yer alan başvuru formunu doldurup imzaladıktan sonra</w:t>
      </w:r>
      <w:r w:rsidR="0055541C">
        <w:t xml:space="preserve"> </w:t>
      </w:r>
      <w:r w:rsidR="002C43B4">
        <w:rPr>
          <w:b/>
        </w:rPr>
        <w:t>1</w:t>
      </w:r>
      <w:r w:rsidR="00D35ED4">
        <w:rPr>
          <w:b/>
        </w:rPr>
        <w:t>0</w:t>
      </w:r>
      <w:r w:rsidR="002C43B4">
        <w:rPr>
          <w:b/>
        </w:rPr>
        <w:t xml:space="preserve"> Aralık </w:t>
      </w:r>
      <w:r w:rsidR="00D35ED4">
        <w:rPr>
          <w:b/>
        </w:rPr>
        <w:t>PERŞEMBE</w:t>
      </w:r>
      <w:r w:rsidR="002C43B4">
        <w:rPr>
          <w:b/>
        </w:rPr>
        <w:t xml:space="preserve"> </w:t>
      </w:r>
      <w:r w:rsidRPr="00E811EE">
        <w:rPr>
          <w:b/>
        </w:rPr>
        <w:t>Günü</w:t>
      </w:r>
      <w:r w:rsidRPr="007E39D2">
        <w:t xml:space="preserve"> mesai saati bitimine kadar </w:t>
      </w:r>
      <w:r w:rsidR="002263EA">
        <w:t>aşağıdaki e-mail adresine veya faks numarasına</w:t>
      </w:r>
      <w:r w:rsidRPr="007E39D2">
        <w:t xml:space="preserve"> göndermesini bu tariht</w:t>
      </w:r>
      <w:r w:rsidR="0027508C">
        <w:t>en sonra yapılacak müraca</w:t>
      </w:r>
      <w:r w:rsidR="00931671">
        <w:t>a</w:t>
      </w:r>
      <w:r w:rsidR="0027508C">
        <w:t>tlar</w:t>
      </w:r>
      <w:r w:rsidR="00931671">
        <w:t>ın</w:t>
      </w:r>
      <w:r w:rsidR="0027508C">
        <w:t xml:space="preserve"> </w:t>
      </w:r>
      <w:r w:rsidR="00931671">
        <w:t>güncel</w:t>
      </w:r>
      <w:r w:rsidR="0027508C">
        <w:t xml:space="preserve"> fiyatlardan işlem </w:t>
      </w:r>
      <w:r w:rsidR="00931671">
        <w:t xml:space="preserve">göreceğiniz </w:t>
      </w:r>
      <w:r w:rsidRPr="007E39D2">
        <w:t xml:space="preserve">hatırlatır </w:t>
      </w:r>
      <w:proofErr w:type="gramStart"/>
      <w:r w:rsidRPr="007E39D2">
        <w:t>saygılar</w:t>
      </w:r>
      <w:proofErr w:type="gramEnd"/>
      <w:r w:rsidRPr="007E39D2">
        <w:t xml:space="preserve"> </w:t>
      </w:r>
      <w:r w:rsidR="00931671">
        <w:t>sunarız</w:t>
      </w:r>
      <w:r>
        <w:t>.</w:t>
      </w:r>
    </w:p>
    <w:p w:rsidR="007E39D2" w:rsidRDefault="007E39D2"/>
    <w:p w:rsidR="00E811EE" w:rsidRDefault="00E84162" w:rsidP="00E811EE">
      <w:pPr>
        <w:spacing w:line="360" w:lineRule="auto"/>
        <w:jc w:val="both"/>
        <w:rPr>
          <w:b/>
          <w:i/>
        </w:rPr>
      </w:pPr>
      <w:r w:rsidRPr="00F026DE">
        <w:rPr>
          <w:b/>
          <w:i/>
          <w:u w:val="single"/>
        </w:rPr>
        <w:t xml:space="preserve">İLGİLİ </w:t>
      </w:r>
      <w:r>
        <w:rPr>
          <w:b/>
          <w:i/>
          <w:u w:val="single"/>
        </w:rPr>
        <w:t>İRTİBAT KİŞİSİ</w:t>
      </w:r>
      <w:r>
        <w:rPr>
          <w:b/>
          <w:i/>
        </w:rPr>
        <w:tab/>
      </w:r>
    </w:p>
    <w:p w:rsidR="00205307" w:rsidRDefault="00E84162" w:rsidP="00E84162">
      <w:pPr>
        <w:spacing w:after="0" w:line="240" w:lineRule="auto"/>
        <w:jc w:val="both"/>
        <w:rPr>
          <w:b/>
          <w:i/>
        </w:rPr>
      </w:pPr>
      <w:r>
        <w:rPr>
          <w:b/>
          <w:i/>
        </w:rPr>
        <w:t xml:space="preserve">Vildan İBİŞ </w:t>
      </w:r>
    </w:p>
    <w:p w:rsidR="00E84162" w:rsidRDefault="00E811EE" w:rsidP="00E84162">
      <w:pPr>
        <w:spacing w:after="0" w:line="240" w:lineRule="auto"/>
        <w:jc w:val="both"/>
        <w:rPr>
          <w:b/>
          <w:i/>
        </w:rPr>
      </w:pPr>
      <w:r>
        <w:rPr>
          <w:b/>
          <w:i/>
        </w:rPr>
        <w:t xml:space="preserve">Tel: </w:t>
      </w:r>
      <w:r w:rsidRPr="00E811EE">
        <w:rPr>
          <w:b/>
          <w:i/>
        </w:rPr>
        <w:t>0531 375 69</w:t>
      </w:r>
      <w:r w:rsidR="00E84162">
        <w:rPr>
          <w:b/>
          <w:i/>
        </w:rPr>
        <w:t xml:space="preserve"> </w:t>
      </w:r>
      <w:r w:rsidRPr="00E811EE">
        <w:rPr>
          <w:b/>
          <w:i/>
        </w:rPr>
        <w:t>06</w:t>
      </w:r>
    </w:p>
    <w:p w:rsidR="003611DB" w:rsidRDefault="00931671" w:rsidP="00E84162">
      <w:pPr>
        <w:spacing w:after="0" w:line="240" w:lineRule="auto"/>
        <w:jc w:val="both"/>
        <w:rPr>
          <w:b/>
          <w:i/>
        </w:rPr>
      </w:pPr>
      <w:proofErr w:type="spellStart"/>
      <w:r>
        <w:rPr>
          <w:b/>
          <w:i/>
        </w:rPr>
        <w:t>Fax</w:t>
      </w:r>
      <w:proofErr w:type="spellEnd"/>
      <w:r>
        <w:rPr>
          <w:b/>
          <w:i/>
        </w:rPr>
        <w:t>: 0285 262 44 09</w:t>
      </w:r>
    </w:p>
    <w:p w:rsidR="00E811EE" w:rsidRPr="00E811EE" w:rsidRDefault="00E811EE" w:rsidP="00E84162">
      <w:pPr>
        <w:spacing w:after="0" w:line="240" w:lineRule="auto"/>
        <w:jc w:val="both"/>
        <w:rPr>
          <w:b/>
          <w:i/>
        </w:rPr>
      </w:pPr>
      <w:r>
        <w:rPr>
          <w:b/>
          <w:i/>
        </w:rPr>
        <w:t>E-mail:  vildan.ibis@tekniktur.com</w:t>
      </w:r>
    </w:p>
    <w:p w:rsidR="00205307" w:rsidRDefault="00205307" w:rsidP="007E39D2">
      <w:pPr>
        <w:rPr>
          <w:rFonts w:ascii="Calibri" w:hAnsi="Calibri"/>
          <w:b/>
          <w:bCs/>
        </w:rPr>
      </w:pPr>
    </w:p>
    <w:p w:rsidR="007E39D2" w:rsidRPr="00E84162" w:rsidRDefault="007E39D2" w:rsidP="007E39D2">
      <w:pPr>
        <w:rPr>
          <w:rFonts w:ascii="Calibri" w:hAnsi="Calibri"/>
          <w:b/>
          <w:bCs/>
          <w:i/>
          <w:u w:val="single"/>
        </w:rPr>
      </w:pPr>
      <w:r w:rsidRPr="00E84162">
        <w:rPr>
          <w:rFonts w:ascii="Calibri" w:hAnsi="Calibri"/>
          <w:b/>
          <w:bCs/>
          <w:i/>
          <w:u w:val="single"/>
        </w:rPr>
        <w:t>GENEL BİLGİLER</w:t>
      </w:r>
    </w:p>
    <w:p w:rsidR="007E39D2" w:rsidRPr="008F0F6D" w:rsidRDefault="007E39D2" w:rsidP="007E39D2">
      <w:pPr>
        <w:rPr>
          <w:rFonts w:ascii="Calibri" w:hAnsi="Calibri"/>
          <w:bCs/>
        </w:rPr>
      </w:pPr>
      <w:r>
        <w:rPr>
          <w:rFonts w:ascii="Calibri" w:hAnsi="Calibri"/>
          <w:b/>
          <w:bCs/>
        </w:rPr>
        <w:t>TEK KİŞİLİK  ODA</w:t>
      </w:r>
      <w:r w:rsidR="00DD0F48">
        <w:rPr>
          <w:rFonts w:ascii="Calibri" w:hAnsi="Calibri"/>
          <w:b/>
          <w:bCs/>
        </w:rPr>
        <w:t>:</w:t>
      </w:r>
      <w:r>
        <w:rPr>
          <w:rFonts w:ascii="Calibri" w:hAnsi="Calibri"/>
          <w:b/>
          <w:bCs/>
        </w:rPr>
        <w:t xml:space="preserve"> </w:t>
      </w:r>
      <w:r w:rsidR="00DD0F48">
        <w:rPr>
          <w:rFonts w:ascii="Calibri" w:hAnsi="Calibri"/>
          <w:b/>
          <w:bCs/>
        </w:rPr>
        <w:t>1.680</w:t>
      </w:r>
      <w:r>
        <w:rPr>
          <w:rFonts w:ascii="Calibri" w:hAnsi="Calibri"/>
          <w:b/>
          <w:bCs/>
        </w:rPr>
        <w:t xml:space="preserve"> E</w:t>
      </w:r>
      <w:r w:rsidR="00DD0F48">
        <w:rPr>
          <w:rFonts w:ascii="Calibri" w:hAnsi="Calibri"/>
          <w:b/>
          <w:bCs/>
        </w:rPr>
        <w:t>URO</w:t>
      </w:r>
      <w:r w:rsidR="008F0F6D">
        <w:rPr>
          <w:rFonts w:ascii="Calibri" w:hAnsi="Calibri"/>
          <w:b/>
          <w:bCs/>
        </w:rPr>
        <w:t>,</w:t>
      </w:r>
      <w:r w:rsidR="00DD0F48">
        <w:rPr>
          <w:rFonts w:ascii="Calibri" w:hAnsi="Calibri"/>
          <w:b/>
          <w:bCs/>
        </w:rPr>
        <w:t xml:space="preserve">  ÇİFT KİŞİLİK </w:t>
      </w:r>
      <w:proofErr w:type="gramStart"/>
      <w:r w:rsidR="00DD0F48">
        <w:rPr>
          <w:rFonts w:ascii="Calibri" w:hAnsi="Calibri"/>
          <w:b/>
          <w:bCs/>
        </w:rPr>
        <w:t xml:space="preserve">ODA  </w:t>
      </w:r>
      <w:r>
        <w:rPr>
          <w:rFonts w:ascii="Calibri" w:hAnsi="Calibri"/>
          <w:b/>
          <w:bCs/>
        </w:rPr>
        <w:t>:</w:t>
      </w:r>
      <w:r w:rsidR="00DD0F48">
        <w:rPr>
          <w:rFonts w:ascii="Calibri" w:hAnsi="Calibri"/>
          <w:b/>
          <w:bCs/>
        </w:rPr>
        <w:t xml:space="preserve"> 1</w:t>
      </w:r>
      <w:proofErr w:type="gramEnd"/>
      <w:r w:rsidR="00DD0F48">
        <w:rPr>
          <w:rFonts w:ascii="Calibri" w:hAnsi="Calibri"/>
          <w:b/>
          <w:bCs/>
        </w:rPr>
        <w:t xml:space="preserve">.090 </w:t>
      </w:r>
      <w:r>
        <w:rPr>
          <w:rFonts w:ascii="Calibri" w:hAnsi="Calibri"/>
          <w:b/>
          <w:bCs/>
        </w:rPr>
        <w:t>EURO</w:t>
      </w:r>
      <w:r w:rsidR="003611DB">
        <w:rPr>
          <w:rFonts w:ascii="Calibri" w:hAnsi="Calibri"/>
          <w:b/>
          <w:bCs/>
        </w:rPr>
        <w:t xml:space="preserve"> </w:t>
      </w:r>
      <w:r w:rsidR="003611DB" w:rsidRPr="008F0F6D">
        <w:rPr>
          <w:rFonts w:ascii="Calibri" w:hAnsi="Calibri"/>
          <w:bCs/>
        </w:rPr>
        <w:t>(</w:t>
      </w:r>
      <w:r w:rsidR="003611DB" w:rsidRPr="008F0F6D">
        <w:rPr>
          <w:rFonts w:ascii="Calibri" w:hAnsi="Calibri"/>
          <w:bCs/>
          <w:i/>
        </w:rPr>
        <w:t xml:space="preserve">4* </w:t>
      </w:r>
      <w:proofErr w:type="spellStart"/>
      <w:r w:rsidR="003611DB" w:rsidRPr="008F0F6D">
        <w:rPr>
          <w:rFonts w:ascii="Calibri" w:hAnsi="Calibri"/>
          <w:bCs/>
          <w:i/>
        </w:rPr>
        <w:t>Ramada</w:t>
      </w:r>
      <w:proofErr w:type="spellEnd"/>
      <w:r w:rsidR="003611DB" w:rsidRPr="008F0F6D">
        <w:rPr>
          <w:rFonts w:ascii="Calibri" w:hAnsi="Calibri"/>
          <w:bCs/>
          <w:i/>
        </w:rPr>
        <w:t xml:space="preserve"> </w:t>
      </w:r>
      <w:proofErr w:type="spellStart"/>
      <w:r w:rsidR="003611DB" w:rsidRPr="008F0F6D">
        <w:rPr>
          <w:rFonts w:ascii="Calibri" w:hAnsi="Calibri"/>
          <w:bCs/>
          <w:i/>
        </w:rPr>
        <w:t>Chelsea</w:t>
      </w:r>
      <w:proofErr w:type="spellEnd"/>
      <w:r w:rsidR="003611DB" w:rsidRPr="008F0F6D">
        <w:rPr>
          <w:rFonts w:ascii="Calibri" w:hAnsi="Calibri"/>
          <w:bCs/>
          <w:i/>
        </w:rPr>
        <w:t xml:space="preserve"> Al </w:t>
      </w:r>
      <w:proofErr w:type="spellStart"/>
      <w:r w:rsidR="003611DB" w:rsidRPr="008F0F6D">
        <w:rPr>
          <w:rFonts w:ascii="Calibri" w:hAnsi="Calibri"/>
          <w:bCs/>
          <w:i/>
        </w:rPr>
        <w:t>Barsha</w:t>
      </w:r>
      <w:proofErr w:type="spellEnd"/>
      <w:r w:rsidR="003611DB" w:rsidRPr="008F0F6D">
        <w:rPr>
          <w:rFonts w:ascii="Calibri" w:hAnsi="Calibri"/>
          <w:bCs/>
          <w:i/>
        </w:rPr>
        <w:t xml:space="preserve"> Hotel</w:t>
      </w:r>
      <w:r w:rsidR="008F0F6D">
        <w:rPr>
          <w:rFonts w:ascii="Calibri" w:hAnsi="Calibri"/>
          <w:bCs/>
          <w:i/>
        </w:rPr>
        <w:t>)</w:t>
      </w:r>
    </w:p>
    <w:tbl>
      <w:tblPr>
        <w:tblStyle w:val="TabloKlavuzu"/>
        <w:tblW w:w="11336" w:type="dxa"/>
        <w:tblInd w:w="-9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5"/>
        <w:gridCol w:w="5411"/>
      </w:tblGrid>
      <w:tr w:rsidR="00E811EE" w:rsidRPr="00205307" w:rsidTr="005C42BD">
        <w:trPr>
          <w:trHeight w:val="2006"/>
        </w:trPr>
        <w:tc>
          <w:tcPr>
            <w:tcW w:w="5925" w:type="dxa"/>
          </w:tcPr>
          <w:p w:rsidR="00E811EE" w:rsidRPr="00205307" w:rsidRDefault="005C791C" w:rsidP="005C42BD">
            <w:pPr>
              <w:pStyle w:val="ListeParagraf"/>
              <w:rPr>
                <w:rFonts w:ascii="Times New Roman" w:hAnsi="Times New Roman"/>
                <w:b/>
                <w:i/>
                <w:u w:val="single"/>
              </w:rPr>
            </w:pPr>
            <w:r>
              <w:rPr>
                <w:rFonts w:ascii="Times New Roman" w:hAnsi="Times New Roman"/>
                <w:b/>
                <w:i/>
                <w:u w:val="single"/>
              </w:rPr>
              <w:t xml:space="preserve">ÜCRETE </w:t>
            </w:r>
            <w:proofErr w:type="gramStart"/>
            <w:r w:rsidR="00E811EE" w:rsidRPr="00205307">
              <w:rPr>
                <w:rFonts w:ascii="Times New Roman" w:hAnsi="Times New Roman"/>
                <w:b/>
                <w:i/>
                <w:u w:val="single"/>
              </w:rPr>
              <w:t>DAHİL</w:t>
            </w:r>
            <w:proofErr w:type="gramEnd"/>
            <w:r w:rsidR="00E811EE" w:rsidRPr="00205307">
              <w:rPr>
                <w:rFonts w:ascii="Times New Roman" w:hAnsi="Times New Roman"/>
                <w:b/>
                <w:i/>
                <w:u w:val="single"/>
              </w:rPr>
              <w:t xml:space="preserve"> HİZMETLER:</w:t>
            </w:r>
          </w:p>
          <w:p w:rsidR="00E811EE" w:rsidRPr="00205307" w:rsidRDefault="00E811EE" w:rsidP="00E811EE">
            <w:pPr>
              <w:numPr>
                <w:ilvl w:val="0"/>
                <w:numId w:val="2"/>
              </w:numPr>
            </w:pPr>
            <w:r w:rsidRPr="00205307">
              <w:t xml:space="preserve">İstanbul-Dubai gidiş / Dubai-İstanbul dönüş </w:t>
            </w:r>
            <w:proofErr w:type="spellStart"/>
            <w:r w:rsidR="00205307" w:rsidRPr="00205307">
              <w:t>fly</w:t>
            </w:r>
            <w:proofErr w:type="spellEnd"/>
            <w:r w:rsidR="00205307" w:rsidRPr="00205307">
              <w:t xml:space="preserve"> Dubai</w:t>
            </w:r>
            <w:r w:rsidRPr="00205307">
              <w:t xml:space="preserve"> </w:t>
            </w:r>
            <w:proofErr w:type="spellStart"/>
            <w:proofErr w:type="gramStart"/>
            <w:r w:rsidRPr="00205307">
              <w:t>hy</w:t>
            </w:r>
            <w:proofErr w:type="spellEnd"/>
            <w:r w:rsidRPr="00205307">
              <w:t xml:space="preserve">  ile</w:t>
            </w:r>
            <w:proofErr w:type="gramEnd"/>
            <w:r w:rsidRPr="00205307">
              <w:t xml:space="preserve"> ekonomi sınıf  uçak biletleri ve alan vergileri</w:t>
            </w:r>
          </w:p>
          <w:p w:rsidR="00E811EE" w:rsidRPr="00205307" w:rsidRDefault="00E84162" w:rsidP="00E811EE">
            <w:pPr>
              <w:numPr>
                <w:ilvl w:val="0"/>
                <w:numId w:val="2"/>
              </w:numPr>
            </w:pPr>
            <w:r>
              <w:t>Havalimanı-Otel- Fu</w:t>
            </w:r>
            <w:r w:rsidR="00E811EE" w:rsidRPr="00205307">
              <w:t>ar transferleri</w:t>
            </w:r>
          </w:p>
          <w:p w:rsidR="00E811EE" w:rsidRPr="00205307" w:rsidRDefault="00E811EE" w:rsidP="00E811EE">
            <w:pPr>
              <w:numPr>
                <w:ilvl w:val="0"/>
                <w:numId w:val="2"/>
              </w:numPr>
            </w:pPr>
            <w:r w:rsidRPr="00205307">
              <w:t xml:space="preserve">4* </w:t>
            </w:r>
            <w:proofErr w:type="gramStart"/>
            <w:r w:rsidRPr="00205307">
              <w:t>otellerde  oda</w:t>
            </w:r>
            <w:proofErr w:type="gramEnd"/>
            <w:r w:rsidRPr="00205307">
              <w:t>-kahvaltı konaklama (4 Gece 5 gün)</w:t>
            </w:r>
          </w:p>
          <w:p w:rsidR="00E811EE" w:rsidRPr="00205307" w:rsidRDefault="00E811EE" w:rsidP="00E811EE">
            <w:pPr>
              <w:numPr>
                <w:ilvl w:val="0"/>
                <w:numId w:val="2"/>
              </w:numPr>
            </w:pPr>
            <w:r w:rsidRPr="00205307">
              <w:t xml:space="preserve">Programda yer alan </w:t>
            </w:r>
            <w:r w:rsidR="00E84162">
              <w:t>Ş</w:t>
            </w:r>
            <w:r w:rsidRPr="00205307">
              <w:t xml:space="preserve">ehir </w:t>
            </w:r>
            <w:r w:rsidR="00E84162">
              <w:t>T</w:t>
            </w:r>
            <w:r w:rsidRPr="00205307">
              <w:t>urları</w:t>
            </w:r>
          </w:p>
          <w:p w:rsidR="00E811EE" w:rsidRPr="00205307" w:rsidRDefault="00E811EE" w:rsidP="00E811EE">
            <w:pPr>
              <w:numPr>
                <w:ilvl w:val="0"/>
                <w:numId w:val="2"/>
              </w:numPr>
            </w:pPr>
            <w:r w:rsidRPr="00205307">
              <w:t>Profesyonel tur rehberliğ</w:t>
            </w:r>
            <w:r w:rsidR="00205307" w:rsidRPr="00205307">
              <w:t>i</w:t>
            </w:r>
          </w:p>
          <w:p w:rsidR="00205307" w:rsidRDefault="00205307" w:rsidP="00E811EE">
            <w:pPr>
              <w:numPr>
                <w:ilvl w:val="0"/>
                <w:numId w:val="2"/>
              </w:numPr>
            </w:pPr>
            <w:r w:rsidRPr="00205307">
              <w:t>Fuar alanında Türkçe rehberlik</w:t>
            </w:r>
          </w:p>
          <w:p w:rsidR="00E811EE" w:rsidRPr="00E84162" w:rsidRDefault="00E84162" w:rsidP="00E84162">
            <w:pPr>
              <w:numPr>
                <w:ilvl w:val="0"/>
                <w:numId w:val="2"/>
              </w:numPr>
            </w:pPr>
            <w:r>
              <w:t>Fuar Giriş Biletleri</w:t>
            </w:r>
          </w:p>
        </w:tc>
        <w:tc>
          <w:tcPr>
            <w:tcW w:w="5411" w:type="dxa"/>
          </w:tcPr>
          <w:p w:rsidR="00E811EE" w:rsidRPr="00205307" w:rsidRDefault="00205307" w:rsidP="005C42BD">
            <w:pPr>
              <w:pStyle w:val="ListeParagraf"/>
              <w:rPr>
                <w:rFonts w:ascii="Times New Roman" w:hAnsi="Times New Roman"/>
                <w:b/>
                <w:i/>
                <w:u w:val="single"/>
              </w:rPr>
            </w:pPr>
            <w:r w:rsidRPr="00205307">
              <w:rPr>
                <w:rFonts w:ascii="Times New Roman" w:hAnsi="Times New Roman"/>
                <w:b/>
                <w:i/>
                <w:u w:val="single"/>
              </w:rPr>
              <w:t xml:space="preserve">ÜCRETE </w:t>
            </w:r>
            <w:proofErr w:type="gramStart"/>
            <w:r w:rsidRPr="00205307">
              <w:rPr>
                <w:rFonts w:ascii="Times New Roman" w:hAnsi="Times New Roman"/>
                <w:b/>
                <w:i/>
                <w:u w:val="single"/>
              </w:rPr>
              <w:t>DAHİL</w:t>
            </w:r>
            <w:proofErr w:type="gramEnd"/>
            <w:r w:rsidRPr="00205307">
              <w:rPr>
                <w:rFonts w:ascii="Times New Roman" w:hAnsi="Times New Roman"/>
                <w:b/>
                <w:i/>
                <w:u w:val="single"/>
              </w:rPr>
              <w:t xml:space="preserve"> OLMAYAN HİZMETLER</w:t>
            </w:r>
          </w:p>
          <w:p w:rsidR="00E811EE" w:rsidRPr="00205307" w:rsidRDefault="00205307" w:rsidP="005C42BD">
            <w:pPr>
              <w:pStyle w:val="ListeParagraf"/>
              <w:numPr>
                <w:ilvl w:val="0"/>
                <w:numId w:val="1"/>
              </w:numPr>
              <w:rPr>
                <w:rFonts w:ascii="Times New Roman" w:hAnsi="Times New Roman"/>
              </w:rPr>
            </w:pPr>
            <w:r w:rsidRPr="005C42BD">
              <w:rPr>
                <w:rFonts w:ascii="Times New Roman" w:hAnsi="Times New Roman"/>
                <w:b/>
              </w:rPr>
              <w:t>Zorunlu</w:t>
            </w:r>
            <w:r w:rsidRPr="00205307">
              <w:rPr>
                <w:rFonts w:ascii="Times New Roman" w:hAnsi="Times New Roman"/>
              </w:rPr>
              <w:t xml:space="preserve"> vize ücreti ve servis bedeli</w:t>
            </w:r>
            <w:r w:rsidR="00E811EE" w:rsidRPr="00205307">
              <w:rPr>
                <w:rFonts w:ascii="Times New Roman" w:hAnsi="Times New Roman"/>
              </w:rPr>
              <w:t xml:space="preserve">: </w:t>
            </w:r>
            <w:r w:rsidRPr="00205307">
              <w:rPr>
                <w:rFonts w:ascii="Times New Roman" w:hAnsi="Times New Roman"/>
              </w:rPr>
              <w:t>(</w:t>
            </w:r>
            <w:r w:rsidR="00E811EE" w:rsidRPr="00205307">
              <w:rPr>
                <w:rFonts w:ascii="Times New Roman" w:hAnsi="Times New Roman"/>
              </w:rPr>
              <w:t>1</w:t>
            </w:r>
            <w:r w:rsidRPr="00205307">
              <w:rPr>
                <w:rFonts w:ascii="Times New Roman" w:hAnsi="Times New Roman"/>
              </w:rPr>
              <w:t>1</w:t>
            </w:r>
            <w:r w:rsidR="00E811EE" w:rsidRPr="00205307">
              <w:rPr>
                <w:rFonts w:ascii="Times New Roman" w:hAnsi="Times New Roman"/>
              </w:rPr>
              <w:t>0 €</w:t>
            </w:r>
            <w:r w:rsidRPr="00205307">
              <w:rPr>
                <w:rFonts w:ascii="Times New Roman" w:hAnsi="Times New Roman"/>
              </w:rPr>
              <w:t>),</w:t>
            </w:r>
            <w:r w:rsidR="00E811EE" w:rsidRPr="00205307">
              <w:rPr>
                <w:rFonts w:ascii="Times New Roman" w:hAnsi="Times New Roman"/>
              </w:rPr>
              <w:t xml:space="preserve"> </w:t>
            </w:r>
            <w:r w:rsidRPr="00205307">
              <w:rPr>
                <w:rFonts w:ascii="Times New Roman" w:hAnsi="Times New Roman"/>
              </w:rPr>
              <w:t>Not: Yeşil pasaport sahipleri için vize uygulaması yoktur</w:t>
            </w:r>
          </w:p>
          <w:p w:rsidR="00E811EE" w:rsidRPr="00205307" w:rsidRDefault="00E811EE" w:rsidP="005C42BD">
            <w:pPr>
              <w:pStyle w:val="ListeParagraf"/>
              <w:numPr>
                <w:ilvl w:val="0"/>
                <w:numId w:val="1"/>
              </w:numPr>
              <w:rPr>
                <w:rFonts w:ascii="Times New Roman" w:hAnsi="Times New Roman"/>
              </w:rPr>
            </w:pPr>
            <w:r w:rsidRPr="00205307">
              <w:rPr>
                <w:rFonts w:ascii="Times New Roman" w:hAnsi="Times New Roman"/>
              </w:rPr>
              <w:t>Yurtdışı çıkış harcı (</w:t>
            </w:r>
            <w:r w:rsidR="00205307" w:rsidRPr="00205307">
              <w:rPr>
                <w:rFonts w:ascii="Times New Roman" w:hAnsi="Times New Roman"/>
              </w:rPr>
              <w:t>15 TL</w:t>
            </w:r>
            <w:r w:rsidRPr="00205307">
              <w:rPr>
                <w:rFonts w:ascii="Times New Roman" w:hAnsi="Times New Roman"/>
              </w:rPr>
              <w:t>)</w:t>
            </w:r>
          </w:p>
          <w:p w:rsidR="00205307" w:rsidRDefault="00205307" w:rsidP="005C42BD">
            <w:pPr>
              <w:pStyle w:val="ListeParagraf"/>
              <w:numPr>
                <w:ilvl w:val="0"/>
                <w:numId w:val="1"/>
              </w:numPr>
              <w:rPr>
                <w:rFonts w:ascii="Times New Roman" w:hAnsi="Times New Roman"/>
              </w:rPr>
            </w:pPr>
            <w:r w:rsidRPr="00205307">
              <w:rPr>
                <w:rFonts w:ascii="Times New Roman" w:hAnsi="Times New Roman"/>
              </w:rPr>
              <w:t>İsteğe bağlı seyahat sigortası (15 €)</w:t>
            </w:r>
          </w:p>
          <w:p w:rsidR="005C42BD" w:rsidRPr="005C42BD" w:rsidRDefault="005C42BD" w:rsidP="005C42BD">
            <w:pPr>
              <w:pStyle w:val="ListeParagraf"/>
              <w:numPr>
                <w:ilvl w:val="0"/>
                <w:numId w:val="1"/>
              </w:numPr>
              <w:rPr>
                <w:rFonts w:ascii="Times New Roman" w:hAnsi="Times New Roman"/>
              </w:rPr>
            </w:pPr>
            <w:proofErr w:type="spellStart"/>
            <w:r w:rsidRPr="005C42BD">
              <w:rPr>
                <w:rFonts w:ascii="Times New Roman" w:hAnsi="Times New Roman"/>
              </w:rPr>
              <w:t>Tourism</w:t>
            </w:r>
            <w:proofErr w:type="spellEnd"/>
            <w:r w:rsidRPr="005C42BD">
              <w:rPr>
                <w:rFonts w:ascii="Times New Roman" w:hAnsi="Times New Roman"/>
              </w:rPr>
              <w:t xml:space="preserve"> </w:t>
            </w:r>
            <w:proofErr w:type="spellStart"/>
            <w:r w:rsidRPr="005C42BD">
              <w:rPr>
                <w:rFonts w:ascii="Times New Roman" w:hAnsi="Times New Roman"/>
              </w:rPr>
              <w:t>Dirham</w:t>
            </w:r>
            <w:proofErr w:type="spellEnd"/>
            <w:r w:rsidRPr="005C42BD">
              <w:rPr>
                <w:rFonts w:ascii="Times New Roman" w:hAnsi="Times New Roman"/>
              </w:rPr>
              <w:t xml:space="preserve"> / Şehir konaklama vergisi (</w:t>
            </w:r>
            <w:r w:rsidR="00A91B5E">
              <w:rPr>
                <w:rFonts w:ascii="Times New Roman" w:hAnsi="Times New Roman"/>
              </w:rPr>
              <w:t xml:space="preserve">BAE tarafından </w:t>
            </w:r>
            <w:r w:rsidRPr="005C42BD">
              <w:rPr>
                <w:rFonts w:ascii="Times New Roman" w:hAnsi="Times New Roman"/>
              </w:rPr>
              <w:t xml:space="preserve">belirlenen bu vergi konaklayan misafir tarafından otel </w:t>
            </w:r>
            <w:proofErr w:type="gramStart"/>
            <w:r w:rsidRPr="005C42BD">
              <w:rPr>
                <w:rFonts w:ascii="Times New Roman" w:hAnsi="Times New Roman"/>
              </w:rPr>
              <w:t>resepsiyonuna</w:t>
            </w:r>
            <w:proofErr w:type="gramEnd"/>
            <w:r w:rsidRPr="005C42BD">
              <w:rPr>
                <w:rFonts w:ascii="Times New Roman" w:hAnsi="Times New Roman"/>
              </w:rPr>
              <w:t xml:space="preserve"> direkt olarak ödenecektir)</w:t>
            </w:r>
            <w:r>
              <w:rPr>
                <w:rFonts w:ascii="Times New Roman" w:hAnsi="Times New Roman"/>
              </w:rPr>
              <w:t xml:space="preserve"> </w:t>
            </w:r>
            <w:r w:rsidRPr="005C42BD">
              <w:rPr>
                <w:rFonts w:ascii="Times New Roman" w:hAnsi="Times New Roman"/>
              </w:rPr>
              <w:t xml:space="preserve">4 yıldızlı oteller için </w:t>
            </w:r>
            <w:r w:rsidR="00D35ED4">
              <w:rPr>
                <w:rFonts w:ascii="Times New Roman" w:hAnsi="Times New Roman"/>
              </w:rPr>
              <w:t>gecelik 15 AED(yaklaşık 3 Euro)</w:t>
            </w:r>
            <w:r w:rsidRPr="005C42BD">
              <w:rPr>
                <w:rFonts w:ascii="Times New Roman" w:hAnsi="Times New Roman"/>
              </w:rPr>
              <w:t xml:space="preserve"> </w:t>
            </w:r>
          </w:p>
          <w:p w:rsidR="00E811EE" w:rsidRPr="00A91B5E" w:rsidRDefault="005C42BD" w:rsidP="00D35ED4">
            <w:pPr>
              <w:pStyle w:val="ListeParagraf"/>
              <w:numPr>
                <w:ilvl w:val="0"/>
                <w:numId w:val="1"/>
              </w:numPr>
              <w:rPr>
                <w:rFonts w:ascii="Times New Roman" w:hAnsi="Times New Roman"/>
              </w:rPr>
            </w:pPr>
            <w:r w:rsidRPr="005C42BD">
              <w:rPr>
                <w:rFonts w:ascii="Times New Roman" w:hAnsi="Times New Roman"/>
              </w:rPr>
              <w:t>Her türlü kişisel harcamalar ve otel ekstralar</w:t>
            </w:r>
            <w:r w:rsidR="00D35ED4">
              <w:rPr>
                <w:rFonts w:ascii="Times New Roman" w:hAnsi="Times New Roman"/>
              </w:rPr>
              <w:t>ı</w:t>
            </w:r>
          </w:p>
        </w:tc>
      </w:tr>
    </w:tbl>
    <w:p w:rsidR="00C155C8" w:rsidRDefault="00C155C8">
      <w:pPr>
        <w:rPr>
          <w:rFonts w:ascii="Calibri" w:hAnsi="Calibri"/>
          <w:b/>
          <w:bCs/>
        </w:rPr>
      </w:pPr>
      <w:r>
        <w:rPr>
          <w:rFonts w:ascii="Calibri" w:hAnsi="Calibri"/>
          <w:b/>
          <w:bCs/>
        </w:rPr>
        <w:br w:type="page"/>
      </w:r>
    </w:p>
    <w:p w:rsidR="00092521" w:rsidRDefault="00092521" w:rsidP="00092521">
      <w:pPr>
        <w:jc w:val="center"/>
        <w:rPr>
          <w:rFonts w:ascii="Calibri" w:hAnsi="Calibri"/>
          <w:b/>
          <w:bCs/>
        </w:rPr>
      </w:pPr>
      <w:r>
        <w:rPr>
          <w:rFonts w:ascii="Calibri" w:hAnsi="Calibri"/>
          <w:b/>
          <w:bCs/>
        </w:rPr>
        <w:lastRenderedPageBreak/>
        <w:t>BAŞVURU FORMU</w:t>
      </w:r>
    </w:p>
    <w:p w:rsidR="00092521" w:rsidRDefault="00E84162" w:rsidP="00092521">
      <w:pPr>
        <w:jc w:val="center"/>
        <w:rPr>
          <w:rFonts w:ascii="Calibri" w:hAnsi="Calibri"/>
          <w:b/>
          <w:bCs/>
        </w:rPr>
      </w:pPr>
      <w:r>
        <w:rPr>
          <w:rFonts w:ascii="Calibri" w:hAnsi="Calibri"/>
          <w:b/>
          <w:bCs/>
        </w:rPr>
        <w:t>20</w:t>
      </w:r>
      <w:r w:rsidR="0055541C">
        <w:rPr>
          <w:rFonts w:ascii="Calibri" w:hAnsi="Calibri"/>
          <w:b/>
          <w:bCs/>
        </w:rPr>
        <w:t>-25</w:t>
      </w:r>
      <w:r w:rsidR="00092521">
        <w:rPr>
          <w:rFonts w:ascii="Calibri" w:hAnsi="Calibri"/>
          <w:b/>
          <w:bCs/>
        </w:rPr>
        <w:t xml:space="preserve"> ŞUBAT 2016 4 GECE 5 GÜN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560"/>
      </w:tblGrid>
      <w:tr w:rsidR="00092521" w:rsidRPr="00205307" w:rsidTr="005C42BD">
        <w:trPr>
          <w:trHeight w:val="552"/>
        </w:trPr>
        <w:tc>
          <w:tcPr>
            <w:tcW w:w="3652" w:type="dxa"/>
            <w:shd w:val="clear" w:color="auto" w:fill="auto"/>
          </w:tcPr>
          <w:p w:rsidR="00092521" w:rsidRPr="00205307" w:rsidRDefault="00092521" w:rsidP="005C42BD">
            <w:pPr>
              <w:rPr>
                <w:rFonts w:ascii="Times New Roman" w:hAnsi="Times New Roman" w:cs="Times New Roman"/>
                <w:b/>
                <w:bCs/>
              </w:rPr>
            </w:pPr>
            <w:r w:rsidRPr="00205307">
              <w:rPr>
                <w:rFonts w:ascii="Times New Roman" w:hAnsi="Times New Roman" w:cs="Times New Roman"/>
                <w:b/>
                <w:bCs/>
              </w:rPr>
              <w:t>AD-SOYAD</w:t>
            </w:r>
          </w:p>
        </w:tc>
        <w:tc>
          <w:tcPr>
            <w:tcW w:w="5560" w:type="dxa"/>
            <w:shd w:val="clear" w:color="auto" w:fill="auto"/>
          </w:tcPr>
          <w:p w:rsidR="00092521" w:rsidRPr="00205307" w:rsidRDefault="00092521" w:rsidP="005C42BD">
            <w:pPr>
              <w:rPr>
                <w:rFonts w:ascii="Times New Roman" w:hAnsi="Times New Roman" w:cs="Times New Roman"/>
                <w:b/>
                <w:bCs/>
              </w:rPr>
            </w:pPr>
          </w:p>
        </w:tc>
      </w:tr>
      <w:tr w:rsidR="00092521" w:rsidRPr="00205307" w:rsidTr="005C42BD">
        <w:trPr>
          <w:trHeight w:val="628"/>
        </w:trPr>
        <w:tc>
          <w:tcPr>
            <w:tcW w:w="3652" w:type="dxa"/>
            <w:shd w:val="clear" w:color="auto" w:fill="auto"/>
          </w:tcPr>
          <w:p w:rsidR="00092521" w:rsidRPr="00205307" w:rsidRDefault="00092521" w:rsidP="00092521">
            <w:pPr>
              <w:rPr>
                <w:rFonts w:ascii="Times New Roman" w:hAnsi="Times New Roman" w:cs="Times New Roman"/>
                <w:b/>
                <w:bCs/>
              </w:rPr>
            </w:pPr>
            <w:r w:rsidRPr="00205307">
              <w:rPr>
                <w:rFonts w:ascii="Times New Roman" w:hAnsi="Times New Roman" w:cs="Times New Roman"/>
                <w:b/>
                <w:bCs/>
              </w:rPr>
              <w:t>FİRMA ADI</w:t>
            </w:r>
          </w:p>
        </w:tc>
        <w:tc>
          <w:tcPr>
            <w:tcW w:w="5560" w:type="dxa"/>
            <w:shd w:val="clear" w:color="auto" w:fill="auto"/>
          </w:tcPr>
          <w:p w:rsidR="00092521" w:rsidRPr="00205307" w:rsidRDefault="00092521" w:rsidP="005C42BD">
            <w:pPr>
              <w:rPr>
                <w:rFonts w:ascii="Times New Roman" w:hAnsi="Times New Roman" w:cs="Times New Roman"/>
                <w:b/>
                <w:bCs/>
              </w:rPr>
            </w:pPr>
          </w:p>
        </w:tc>
      </w:tr>
      <w:tr w:rsidR="00092521" w:rsidRPr="00205307" w:rsidTr="005C42BD">
        <w:trPr>
          <w:trHeight w:val="484"/>
        </w:trPr>
        <w:tc>
          <w:tcPr>
            <w:tcW w:w="3652" w:type="dxa"/>
            <w:shd w:val="clear" w:color="auto" w:fill="auto"/>
          </w:tcPr>
          <w:p w:rsidR="00092521" w:rsidRPr="00205307" w:rsidRDefault="00092521" w:rsidP="005C42BD">
            <w:pPr>
              <w:rPr>
                <w:rFonts w:ascii="Times New Roman" w:hAnsi="Times New Roman" w:cs="Times New Roman"/>
                <w:b/>
                <w:bCs/>
              </w:rPr>
            </w:pPr>
            <w:r w:rsidRPr="00205307">
              <w:rPr>
                <w:rFonts w:ascii="Times New Roman" w:hAnsi="Times New Roman" w:cs="Times New Roman"/>
                <w:b/>
                <w:bCs/>
              </w:rPr>
              <w:t>FİRMA FAALİYET KONUSU</w:t>
            </w:r>
          </w:p>
        </w:tc>
        <w:tc>
          <w:tcPr>
            <w:tcW w:w="5560" w:type="dxa"/>
            <w:shd w:val="clear" w:color="auto" w:fill="auto"/>
          </w:tcPr>
          <w:p w:rsidR="00092521" w:rsidRPr="00205307" w:rsidRDefault="00092521" w:rsidP="005C42BD">
            <w:pPr>
              <w:rPr>
                <w:rFonts w:ascii="Times New Roman" w:hAnsi="Times New Roman" w:cs="Times New Roman"/>
                <w:b/>
                <w:bCs/>
              </w:rPr>
            </w:pPr>
          </w:p>
        </w:tc>
      </w:tr>
      <w:tr w:rsidR="00092521" w:rsidRPr="00205307" w:rsidTr="005C42BD">
        <w:trPr>
          <w:trHeight w:val="628"/>
        </w:trPr>
        <w:tc>
          <w:tcPr>
            <w:tcW w:w="3652" w:type="dxa"/>
            <w:shd w:val="clear" w:color="auto" w:fill="auto"/>
          </w:tcPr>
          <w:p w:rsidR="00092521" w:rsidRPr="00205307" w:rsidRDefault="00092521" w:rsidP="00092521">
            <w:pPr>
              <w:rPr>
                <w:rFonts w:ascii="Times New Roman" w:hAnsi="Times New Roman" w:cs="Times New Roman"/>
                <w:b/>
                <w:bCs/>
              </w:rPr>
            </w:pPr>
            <w:r w:rsidRPr="00205307">
              <w:rPr>
                <w:rFonts w:ascii="Times New Roman" w:hAnsi="Times New Roman" w:cs="Times New Roman"/>
                <w:b/>
                <w:bCs/>
              </w:rPr>
              <w:t>FİRMA ADRESİ</w:t>
            </w:r>
          </w:p>
        </w:tc>
        <w:tc>
          <w:tcPr>
            <w:tcW w:w="5560" w:type="dxa"/>
            <w:shd w:val="clear" w:color="auto" w:fill="auto"/>
          </w:tcPr>
          <w:p w:rsidR="00092521" w:rsidRPr="00205307" w:rsidRDefault="00092521" w:rsidP="005C42BD">
            <w:pPr>
              <w:rPr>
                <w:rFonts w:ascii="Times New Roman" w:hAnsi="Times New Roman" w:cs="Times New Roman"/>
                <w:b/>
                <w:bCs/>
              </w:rPr>
            </w:pPr>
          </w:p>
        </w:tc>
      </w:tr>
      <w:tr w:rsidR="00092521" w:rsidRPr="00205307" w:rsidTr="005C42BD">
        <w:trPr>
          <w:trHeight w:val="524"/>
        </w:trPr>
        <w:tc>
          <w:tcPr>
            <w:tcW w:w="3652" w:type="dxa"/>
            <w:shd w:val="clear" w:color="auto" w:fill="auto"/>
          </w:tcPr>
          <w:p w:rsidR="00092521" w:rsidRPr="00205307" w:rsidRDefault="00092521" w:rsidP="005C42BD">
            <w:pPr>
              <w:rPr>
                <w:rFonts w:ascii="Times New Roman" w:hAnsi="Times New Roman" w:cs="Times New Roman"/>
                <w:b/>
                <w:bCs/>
              </w:rPr>
            </w:pPr>
            <w:r w:rsidRPr="00205307">
              <w:rPr>
                <w:rFonts w:ascii="Times New Roman" w:hAnsi="Times New Roman" w:cs="Times New Roman"/>
                <w:b/>
                <w:bCs/>
              </w:rPr>
              <w:t>FİRMADAKİ GÖREVİ</w:t>
            </w:r>
          </w:p>
        </w:tc>
        <w:tc>
          <w:tcPr>
            <w:tcW w:w="5560" w:type="dxa"/>
            <w:shd w:val="clear" w:color="auto" w:fill="auto"/>
          </w:tcPr>
          <w:p w:rsidR="00092521" w:rsidRPr="00205307" w:rsidRDefault="00092521" w:rsidP="005C42BD">
            <w:pPr>
              <w:rPr>
                <w:rFonts w:ascii="Times New Roman" w:hAnsi="Times New Roman" w:cs="Times New Roman"/>
                <w:b/>
                <w:bCs/>
              </w:rPr>
            </w:pPr>
          </w:p>
        </w:tc>
      </w:tr>
      <w:tr w:rsidR="00092521" w:rsidRPr="00205307" w:rsidTr="005C42BD">
        <w:trPr>
          <w:trHeight w:val="532"/>
        </w:trPr>
        <w:tc>
          <w:tcPr>
            <w:tcW w:w="3652" w:type="dxa"/>
            <w:shd w:val="clear" w:color="auto" w:fill="auto"/>
          </w:tcPr>
          <w:p w:rsidR="00092521" w:rsidRPr="00205307" w:rsidRDefault="00092521" w:rsidP="00092521">
            <w:pPr>
              <w:rPr>
                <w:rFonts w:ascii="Times New Roman" w:hAnsi="Times New Roman" w:cs="Times New Roman"/>
                <w:b/>
                <w:bCs/>
              </w:rPr>
            </w:pPr>
            <w:r w:rsidRPr="00205307">
              <w:rPr>
                <w:rFonts w:ascii="Times New Roman" w:hAnsi="Times New Roman" w:cs="Times New Roman"/>
                <w:b/>
                <w:bCs/>
              </w:rPr>
              <w:t>İŞ TELEFONU</w:t>
            </w:r>
          </w:p>
        </w:tc>
        <w:tc>
          <w:tcPr>
            <w:tcW w:w="5560" w:type="dxa"/>
            <w:shd w:val="clear" w:color="auto" w:fill="auto"/>
          </w:tcPr>
          <w:p w:rsidR="00092521" w:rsidRPr="00205307" w:rsidRDefault="00092521" w:rsidP="005C42BD">
            <w:pPr>
              <w:rPr>
                <w:rFonts w:ascii="Times New Roman" w:hAnsi="Times New Roman" w:cs="Times New Roman"/>
                <w:b/>
                <w:bCs/>
              </w:rPr>
            </w:pPr>
          </w:p>
        </w:tc>
      </w:tr>
      <w:tr w:rsidR="00092521" w:rsidRPr="00205307" w:rsidTr="005C42BD">
        <w:trPr>
          <w:trHeight w:val="526"/>
        </w:trPr>
        <w:tc>
          <w:tcPr>
            <w:tcW w:w="3652" w:type="dxa"/>
            <w:shd w:val="clear" w:color="auto" w:fill="auto"/>
          </w:tcPr>
          <w:p w:rsidR="00092521" w:rsidRPr="00205307" w:rsidRDefault="00092521" w:rsidP="00092521">
            <w:pPr>
              <w:rPr>
                <w:rFonts w:ascii="Times New Roman" w:hAnsi="Times New Roman" w:cs="Times New Roman"/>
                <w:b/>
                <w:bCs/>
              </w:rPr>
            </w:pPr>
            <w:r w:rsidRPr="00205307">
              <w:rPr>
                <w:rFonts w:ascii="Times New Roman" w:hAnsi="Times New Roman" w:cs="Times New Roman"/>
                <w:b/>
                <w:bCs/>
              </w:rPr>
              <w:t>CEP TELEFONU</w:t>
            </w:r>
          </w:p>
        </w:tc>
        <w:tc>
          <w:tcPr>
            <w:tcW w:w="5560" w:type="dxa"/>
            <w:shd w:val="clear" w:color="auto" w:fill="auto"/>
          </w:tcPr>
          <w:p w:rsidR="00092521" w:rsidRPr="00205307" w:rsidRDefault="00092521" w:rsidP="005C42BD">
            <w:pPr>
              <w:rPr>
                <w:rFonts w:ascii="Times New Roman" w:hAnsi="Times New Roman" w:cs="Times New Roman"/>
                <w:b/>
                <w:bCs/>
              </w:rPr>
            </w:pPr>
          </w:p>
        </w:tc>
      </w:tr>
      <w:tr w:rsidR="00092521" w:rsidRPr="00205307" w:rsidTr="005C42BD">
        <w:trPr>
          <w:trHeight w:val="526"/>
        </w:trPr>
        <w:tc>
          <w:tcPr>
            <w:tcW w:w="3652" w:type="dxa"/>
            <w:shd w:val="clear" w:color="auto" w:fill="auto"/>
          </w:tcPr>
          <w:p w:rsidR="00092521" w:rsidRPr="00205307" w:rsidRDefault="00092521" w:rsidP="005C42BD">
            <w:pPr>
              <w:rPr>
                <w:rFonts w:ascii="Times New Roman" w:hAnsi="Times New Roman" w:cs="Times New Roman"/>
                <w:b/>
                <w:bCs/>
              </w:rPr>
            </w:pPr>
            <w:r w:rsidRPr="00205307">
              <w:rPr>
                <w:rFonts w:ascii="Times New Roman" w:hAnsi="Times New Roman" w:cs="Times New Roman"/>
                <w:b/>
                <w:bCs/>
              </w:rPr>
              <w:t>MAİL ADRESİ</w:t>
            </w:r>
          </w:p>
        </w:tc>
        <w:tc>
          <w:tcPr>
            <w:tcW w:w="5560" w:type="dxa"/>
            <w:shd w:val="clear" w:color="auto" w:fill="auto"/>
          </w:tcPr>
          <w:p w:rsidR="00092521" w:rsidRPr="00205307" w:rsidRDefault="00092521" w:rsidP="005C42BD">
            <w:pPr>
              <w:rPr>
                <w:rFonts w:ascii="Times New Roman" w:hAnsi="Times New Roman" w:cs="Times New Roman"/>
                <w:b/>
                <w:bCs/>
              </w:rPr>
            </w:pPr>
          </w:p>
        </w:tc>
      </w:tr>
      <w:tr w:rsidR="00092521" w:rsidRPr="00205307" w:rsidTr="005C42BD">
        <w:trPr>
          <w:trHeight w:val="534"/>
        </w:trPr>
        <w:tc>
          <w:tcPr>
            <w:tcW w:w="3652" w:type="dxa"/>
            <w:shd w:val="clear" w:color="auto" w:fill="auto"/>
          </w:tcPr>
          <w:p w:rsidR="00092521" w:rsidRPr="00205307" w:rsidRDefault="00092521" w:rsidP="00092521">
            <w:pPr>
              <w:rPr>
                <w:rFonts w:ascii="Times New Roman" w:hAnsi="Times New Roman" w:cs="Times New Roman"/>
                <w:b/>
                <w:bCs/>
              </w:rPr>
            </w:pPr>
            <w:r w:rsidRPr="00205307">
              <w:rPr>
                <w:rFonts w:ascii="Times New Roman" w:hAnsi="Times New Roman" w:cs="Times New Roman"/>
                <w:b/>
                <w:bCs/>
              </w:rPr>
              <w:t>EV ADRESİ</w:t>
            </w:r>
          </w:p>
        </w:tc>
        <w:tc>
          <w:tcPr>
            <w:tcW w:w="5560" w:type="dxa"/>
            <w:shd w:val="clear" w:color="auto" w:fill="auto"/>
          </w:tcPr>
          <w:p w:rsidR="00092521" w:rsidRPr="00205307" w:rsidRDefault="00092521" w:rsidP="005C42BD">
            <w:pPr>
              <w:rPr>
                <w:rFonts w:ascii="Times New Roman" w:hAnsi="Times New Roman" w:cs="Times New Roman"/>
                <w:b/>
                <w:bCs/>
              </w:rPr>
            </w:pPr>
          </w:p>
        </w:tc>
      </w:tr>
      <w:tr w:rsidR="00092521" w:rsidRPr="00205307" w:rsidTr="005C42BD">
        <w:trPr>
          <w:trHeight w:val="528"/>
        </w:trPr>
        <w:tc>
          <w:tcPr>
            <w:tcW w:w="3652" w:type="dxa"/>
            <w:shd w:val="clear" w:color="auto" w:fill="auto"/>
          </w:tcPr>
          <w:p w:rsidR="00092521" w:rsidRPr="00205307" w:rsidRDefault="00092521" w:rsidP="00092521">
            <w:pPr>
              <w:rPr>
                <w:rFonts w:ascii="Times New Roman" w:hAnsi="Times New Roman" w:cs="Times New Roman"/>
                <w:b/>
                <w:bCs/>
              </w:rPr>
            </w:pPr>
            <w:r w:rsidRPr="00205307">
              <w:rPr>
                <w:rFonts w:ascii="Times New Roman" w:hAnsi="Times New Roman" w:cs="Times New Roman"/>
                <w:b/>
                <w:bCs/>
              </w:rPr>
              <w:t>EV TELEFONU</w:t>
            </w:r>
          </w:p>
        </w:tc>
        <w:tc>
          <w:tcPr>
            <w:tcW w:w="5560" w:type="dxa"/>
            <w:shd w:val="clear" w:color="auto" w:fill="auto"/>
          </w:tcPr>
          <w:p w:rsidR="00092521" w:rsidRPr="00205307" w:rsidRDefault="00092521" w:rsidP="005C42BD">
            <w:pPr>
              <w:rPr>
                <w:rFonts w:ascii="Times New Roman" w:hAnsi="Times New Roman" w:cs="Times New Roman"/>
                <w:b/>
                <w:bCs/>
              </w:rPr>
            </w:pPr>
          </w:p>
        </w:tc>
      </w:tr>
      <w:tr w:rsidR="00092521" w:rsidRPr="00205307" w:rsidTr="005C42BD">
        <w:trPr>
          <w:trHeight w:val="530"/>
        </w:trPr>
        <w:tc>
          <w:tcPr>
            <w:tcW w:w="3652" w:type="dxa"/>
            <w:shd w:val="clear" w:color="auto" w:fill="auto"/>
          </w:tcPr>
          <w:p w:rsidR="00092521" w:rsidRPr="00205307" w:rsidRDefault="00092521" w:rsidP="005C42BD">
            <w:pPr>
              <w:rPr>
                <w:rFonts w:ascii="Times New Roman" w:hAnsi="Times New Roman" w:cs="Times New Roman"/>
                <w:b/>
                <w:bCs/>
              </w:rPr>
            </w:pPr>
            <w:r w:rsidRPr="00205307">
              <w:rPr>
                <w:rFonts w:ascii="Times New Roman" w:hAnsi="Times New Roman" w:cs="Times New Roman"/>
                <w:b/>
                <w:bCs/>
              </w:rPr>
              <w:t>FORM GÖNDERİM TARİHİ</w:t>
            </w:r>
          </w:p>
        </w:tc>
        <w:tc>
          <w:tcPr>
            <w:tcW w:w="5560" w:type="dxa"/>
            <w:shd w:val="clear" w:color="auto" w:fill="auto"/>
          </w:tcPr>
          <w:p w:rsidR="00092521" w:rsidRPr="00205307" w:rsidRDefault="00092521" w:rsidP="005C42BD">
            <w:pPr>
              <w:rPr>
                <w:rFonts w:ascii="Times New Roman" w:hAnsi="Times New Roman" w:cs="Times New Roman"/>
                <w:b/>
                <w:bCs/>
              </w:rPr>
            </w:pPr>
          </w:p>
        </w:tc>
      </w:tr>
    </w:tbl>
    <w:p w:rsidR="00092521" w:rsidRDefault="00092521" w:rsidP="00092521">
      <w:pPr>
        <w:rPr>
          <w:rFonts w:ascii="Calibri" w:hAnsi="Calibri"/>
          <w:color w:val="1F497D"/>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560"/>
      </w:tblGrid>
      <w:tr w:rsidR="00092521" w:rsidRPr="00205307" w:rsidTr="005C42BD">
        <w:trPr>
          <w:trHeight w:val="277"/>
        </w:trPr>
        <w:tc>
          <w:tcPr>
            <w:tcW w:w="3652" w:type="dxa"/>
            <w:shd w:val="clear" w:color="auto" w:fill="auto"/>
          </w:tcPr>
          <w:p w:rsidR="00092521" w:rsidRPr="00205307" w:rsidRDefault="00092521" w:rsidP="005C42BD">
            <w:pPr>
              <w:rPr>
                <w:rFonts w:ascii="Times New Roman" w:hAnsi="Times New Roman" w:cs="Times New Roman"/>
                <w:b/>
              </w:rPr>
            </w:pPr>
            <w:r w:rsidRPr="00205307">
              <w:rPr>
                <w:rFonts w:ascii="Times New Roman" w:hAnsi="Times New Roman" w:cs="Times New Roman"/>
                <w:b/>
              </w:rPr>
              <w:t>KOSGEB KAYDINIZ VAR MI?</w:t>
            </w:r>
          </w:p>
        </w:tc>
        <w:tc>
          <w:tcPr>
            <w:tcW w:w="5560" w:type="dxa"/>
            <w:shd w:val="clear" w:color="auto" w:fill="auto"/>
          </w:tcPr>
          <w:p w:rsidR="00092521" w:rsidRPr="00205307" w:rsidRDefault="00092521" w:rsidP="005C42BD">
            <w:pPr>
              <w:rPr>
                <w:rFonts w:ascii="Times New Roman" w:hAnsi="Times New Roman" w:cs="Times New Roman"/>
                <w:b/>
                <w:bCs/>
              </w:rPr>
            </w:pPr>
            <w:r w:rsidRPr="00205307">
              <w:rPr>
                <w:rFonts w:ascii="Times New Roman" w:hAnsi="Times New Roman" w:cs="Times New Roman"/>
                <w:bCs/>
                <w:sz w:val="28"/>
                <w:szCs w:val="28"/>
              </w:rPr>
              <w:t xml:space="preserve">□ </w:t>
            </w:r>
            <w:r w:rsidRPr="00205307">
              <w:rPr>
                <w:rFonts w:ascii="Times New Roman" w:hAnsi="Times New Roman" w:cs="Times New Roman"/>
                <w:bCs/>
              </w:rPr>
              <w:t xml:space="preserve">EVET </w:t>
            </w:r>
            <w:r w:rsidRPr="00205307">
              <w:rPr>
                <w:rFonts w:ascii="Times New Roman" w:hAnsi="Times New Roman" w:cs="Times New Roman"/>
                <w:bCs/>
                <w:sz w:val="28"/>
                <w:szCs w:val="28"/>
              </w:rPr>
              <w:t xml:space="preserve">                   □ </w:t>
            </w:r>
            <w:r w:rsidRPr="00205307">
              <w:rPr>
                <w:rFonts w:ascii="Times New Roman" w:hAnsi="Times New Roman" w:cs="Times New Roman"/>
                <w:bCs/>
              </w:rPr>
              <w:t>HAYIR</w:t>
            </w:r>
          </w:p>
        </w:tc>
      </w:tr>
      <w:tr w:rsidR="00092521" w:rsidRPr="00205307" w:rsidTr="005C42BD">
        <w:trPr>
          <w:trHeight w:val="359"/>
        </w:trPr>
        <w:tc>
          <w:tcPr>
            <w:tcW w:w="3652" w:type="dxa"/>
            <w:shd w:val="clear" w:color="auto" w:fill="auto"/>
          </w:tcPr>
          <w:p w:rsidR="00092521" w:rsidRPr="00205307" w:rsidRDefault="00092521" w:rsidP="005C42BD">
            <w:pPr>
              <w:rPr>
                <w:rFonts w:ascii="Times New Roman" w:hAnsi="Times New Roman" w:cs="Times New Roman"/>
                <w:b/>
              </w:rPr>
            </w:pPr>
            <w:r w:rsidRPr="00205307">
              <w:rPr>
                <w:rFonts w:ascii="Times New Roman" w:hAnsi="Times New Roman" w:cs="Times New Roman"/>
                <w:b/>
              </w:rPr>
              <w:t>DESTEĞE BAŞVURACAK MISINIZ?</w:t>
            </w:r>
          </w:p>
        </w:tc>
        <w:tc>
          <w:tcPr>
            <w:tcW w:w="5560" w:type="dxa"/>
            <w:shd w:val="clear" w:color="auto" w:fill="auto"/>
          </w:tcPr>
          <w:p w:rsidR="00092521" w:rsidRPr="00205307" w:rsidRDefault="00092521" w:rsidP="005C42BD">
            <w:pPr>
              <w:rPr>
                <w:rFonts w:ascii="Times New Roman" w:hAnsi="Times New Roman" w:cs="Times New Roman"/>
                <w:b/>
              </w:rPr>
            </w:pPr>
            <w:r w:rsidRPr="00205307">
              <w:rPr>
                <w:rFonts w:ascii="Times New Roman" w:hAnsi="Times New Roman" w:cs="Times New Roman"/>
                <w:bCs/>
                <w:sz w:val="28"/>
                <w:szCs w:val="28"/>
              </w:rPr>
              <w:t xml:space="preserve">□ </w:t>
            </w:r>
            <w:r w:rsidRPr="00205307">
              <w:rPr>
                <w:rFonts w:ascii="Times New Roman" w:hAnsi="Times New Roman" w:cs="Times New Roman"/>
                <w:bCs/>
              </w:rPr>
              <w:t xml:space="preserve">EVET </w:t>
            </w:r>
            <w:r w:rsidRPr="00205307">
              <w:rPr>
                <w:rFonts w:ascii="Times New Roman" w:hAnsi="Times New Roman" w:cs="Times New Roman"/>
                <w:bCs/>
                <w:sz w:val="28"/>
                <w:szCs w:val="28"/>
              </w:rPr>
              <w:t xml:space="preserve">                   □ </w:t>
            </w:r>
            <w:r w:rsidRPr="00205307">
              <w:rPr>
                <w:rFonts w:ascii="Times New Roman" w:hAnsi="Times New Roman" w:cs="Times New Roman"/>
                <w:bCs/>
              </w:rPr>
              <w:t>HAYIR</w:t>
            </w:r>
          </w:p>
        </w:tc>
      </w:tr>
      <w:tr w:rsidR="00092521" w:rsidRPr="00205307" w:rsidTr="005C42BD">
        <w:trPr>
          <w:trHeight w:val="871"/>
        </w:trPr>
        <w:tc>
          <w:tcPr>
            <w:tcW w:w="3652" w:type="dxa"/>
            <w:shd w:val="clear" w:color="auto" w:fill="auto"/>
          </w:tcPr>
          <w:p w:rsidR="00092521" w:rsidRPr="00205307" w:rsidRDefault="00092521" w:rsidP="005C42BD">
            <w:pPr>
              <w:rPr>
                <w:rFonts w:ascii="Times New Roman" w:hAnsi="Times New Roman" w:cs="Times New Roman"/>
                <w:b/>
                <w:bCs/>
              </w:rPr>
            </w:pPr>
            <w:r w:rsidRPr="00205307">
              <w:rPr>
                <w:rFonts w:ascii="Times New Roman" w:hAnsi="Times New Roman" w:cs="Times New Roman"/>
                <w:b/>
                <w:bCs/>
              </w:rPr>
              <w:t xml:space="preserve">KONAKLAMA SEÇİMİ </w:t>
            </w:r>
          </w:p>
        </w:tc>
        <w:tc>
          <w:tcPr>
            <w:tcW w:w="5560" w:type="dxa"/>
            <w:shd w:val="clear" w:color="auto" w:fill="auto"/>
          </w:tcPr>
          <w:p w:rsidR="00092521" w:rsidRPr="00205307" w:rsidRDefault="00092521" w:rsidP="005C42BD">
            <w:pPr>
              <w:rPr>
                <w:rFonts w:ascii="Times New Roman" w:hAnsi="Times New Roman" w:cs="Times New Roman"/>
                <w:bCs/>
                <w:sz w:val="20"/>
                <w:szCs w:val="20"/>
              </w:rPr>
            </w:pPr>
            <w:r w:rsidRPr="00205307">
              <w:rPr>
                <w:rFonts w:ascii="Times New Roman" w:hAnsi="Times New Roman" w:cs="Times New Roman"/>
                <w:bCs/>
                <w:sz w:val="28"/>
                <w:szCs w:val="28"/>
              </w:rPr>
              <w:t xml:space="preserve">□ </w:t>
            </w:r>
            <w:r w:rsidRPr="00205307">
              <w:rPr>
                <w:rFonts w:ascii="Times New Roman" w:hAnsi="Times New Roman" w:cs="Times New Roman"/>
                <w:bCs/>
                <w:sz w:val="20"/>
                <w:szCs w:val="20"/>
              </w:rPr>
              <w:t>TEK KİŞİLİK ODA (</w:t>
            </w:r>
            <w:r w:rsidR="00DD0F48">
              <w:rPr>
                <w:rFonts w:ascii="Times New Roman" w:hAnsi="Times New Roman" w:cs="Times New Roman"/>
                <w:bCs/>
                <w:sz w:val="20"/>
                <w:szCs w:val="20"/>
              </w:rPr>
              <w:t>1.680</w:t>
            </w:r>
            <w:r w:rsidRPr="00205307">
              <w:rPr>
                <w:rFonts w:ascii="Times New Roman" w:hAnsi="Times New Roman" w:cs="Times New Roman"/>
                <w:bCs/>
                <w:sz w:val="20"/>
                <w:szCs w:val="20"/>
              </w:rPr>
              <w:t xml:space="preserve"> Euro)/kişi başı     </w:t>
            </w:r>
          </w:p>
          <w:p w:rsidR="00092521" w:rsidRPr="00205307" w:rsidRDefault="00092521" w:rsidP="00DD0F48">
            <w:pPr>
              <w:rPr>
                <w:rFonts w:ascii="Times New Roman" w:hAnsi="Times New Roman" w:cs="Times New Roman"/>
                <w:bCs/>
                <w:sz w:val="20"/>
                <w:szCs w:val="20"/>
              </w:rPr>
            </w:pPr>
            <w:r w:rsidRPr="00205307">
              <w:rPr>
                <w:rFonts w:ascii="Times New Roman" w:hAnsi="Times New Roman" w:cs="Times New Roman"/>
                <w:bCs/>
                <w:sz w:val="28"/>
                <w:szCs w:val="28"/>
              </w:rPr>
              <w:t xml:space="preserve">□ </w:t>
            </w:r>
            <w:r w:rsidRPr="00205307">
              <w:rPr>
                <w:rFonts w:ascii="Times New Roman" w:hAnsi="Times New Roman" w:cs="Times New Roman"/>
                <w:bCs/>
                <w:sz w:val="20"/>
                <w:szCs w:val="20"/>
              </w:rPr>
              <w:t>ÇİFT KİŞİLİK ODA (</w:t>
            </w:r>
            <w:r w:rsidR="00DD0F48">
              <w:rPr>
                <w:rFonts w:ascii="Times New Roman" w:hAnsi="Times New Roman" w:cs="Times New Roman"/>
                <w:bCs/>
                <w:sz w:val="20"/>
                <w:szCs w:val="20"/>
              </w:rPr>
              <w:t>1.090</w:t>
            </w:r>
            <w:r w:rsidRPr="00205307">
              <w:rPr>
                <w:rFonts w:ascii="Times New Roman" w:hAnsi="Times New Roman" w:cs="Times New Roman"/>
                <w:bCs/>
                <w:sz w:val="20"/>
                <w:szCs w:val="20"/>
              </w:rPr>
              <w:t>)/kişi başı</w:t>
            </w:r>
          </w:p>
        </w:tc>
      </w:tr>
      <w:tr w:rsidR="00092521" w:rsidRPr="00205307" w:rsidTr="005C42BD">
        <w:trPr>
          <w:trHeight w:val="664"/>
        </w:trPr>
        <w:tc>
          <w:tcPr>
            <w:tcW w:w="3652" w:type="dxa"/>
            <w:shd w:val="clear" w:color="auto" w:fill="auto"/>
          </w:tcPr>
          <w:p w:rsidR="00092521" w:rsidRPr="00205307" w:rsidRDefault="00092521" w:rsidP="005C42BD">
            <w:pPr>
              <w:rPr>
                <w:rFonts w:ascii="Times New Roman" w:hAnsi="Times New Roman" w:cs="Times New Roman"/>
                <w:b/>
                <w:bCs/>
              </w:rPr>
            </w:pPr>
            <w:r w:rsidRPr="00205307">
              <w:rPr>
                <w:rFonts w:ascii="Times New Roman" w:hAnsi="Times New Roman" w:cs="Times New Roman"/>
                <w:b/>
                <w:bCs/>
              </w:rPr>
              <w:t xml:space="preserve">FİYATLANDIRMAYA </w:t>
            </w:r>
            <w:proofErr w:type="gramStart"/>
            <w:r w:rsidRPr="00205307">
              <w:rPr>
                <w:rFonts w:ascii="Times New Roman" w:hAnsi="Times New Roman" w:cs="Times New Roman"/>
                <w:b/>
                <w:bCs/>
              </w:rPr>
              <w:t>DAHİL</w:t>
            </w:r>
            <w:proofErr w:type="gramEnd"/>
            <w:r w:rsidRPr="00205307">
              <w:rPr>
                <w:rFonts w:ascii="Times New Roman" w:hAnsi="Times New Roman" w:cs="Times New Roman"/>
                <w:b/>
                <w:bCs/>
              </w:rPr>
              <w:t xml:space="preserve"> OLAN VE OLMAYAN HİZMETLER </w:t>
            </w:r>
          </w:p>
        </w:tc>
        <w:tc>
          <w:tcPr>
            <w:tcW w:w="5560" w:type="dxa"/>
            <w:shd w:val="clear" w:color="auto" w:fill="auto"/>
          </w:tcPr>
          <w:p w:rsidR="00092521" w:rsidRPr="00205307" w:rsidRDefault="00092521" w:rsidP="005C42BD">
            <w:pPr>
              <w:rPr>
                <w:rFonts w:ascii="Times New Roman" w:hAnsi="Times New Roman" w:cs="Times New Roman"/>
                <w:bCs/>
              </w:rPr>
            </w:pPr>
            <w:r w:rsidRPr="00205307">
              <w:rPr>
                <w:rFonts w:ascii="Times New Roman" w:hAnsi="Times New Roman" w:cs="Times New Roman"/>
                <w:bCs/>
              </w:rPr>
              <w:t>Üye Genel Bilgilendirme Yazısında Belirtilmiştir.</w:t>
            </w:r>
          </w:p>
        </w:tc>
      </w:tr>
    </w:tbl>
    <w:p w:rsidR="00092521" w:rsidRDefault="00092521" w:rsidP="00092521">
      <w:pPr>
        <w:rPr>
          <w:rFonts w:ascii="Calibri" w:hAnsi="Calibri"/>
          <w:b/>
          <w:bCs/>
        </w:rPr>
      </w:pPr>
      <w:r>
        <w:rPr>
          <w:rFonts w:ascii="Calibri" w:hAnsi="Calibri"/>
          <w:b/>
          <w:bCs/>
        </w:rPr>
        <w:t xml:space="preserve">          Yukarıda yazılan bilgilerin doğruluğunu kabul eder iş gezisi ile ilgili bilgilendirme yazısıyla birlikte belirttiği tüm şartlarını kabul ederim.</w:t>
      </w:r>
    </w:p>
    <w:p w:rsidR="00092521" w:rsidRDefault="00092521" w:rsidP="00092521">
      <w:pPr>
        <w:rPr>
          <w:rFonts w:ascii="Calibri" w:hAnsi="Calibri"/>
          <w:b/>
          <w:bCs/>
        </w:rPr>
      </w:pPr>
      <w:r>
        <w:rPr>
          <w:rFonts w:ascii="Calibri" w:hAnsi="Calibri"/>
          <w:b/>
          <w:bCs/>
        </w:rPr>
        <w:t xml:space="preserve">                                                                                                                                       ADI SOYADI</w:t>
      </w:r>
    </w:p>
    <w:p w:rsidR="007E39D2" w:rsidRDefault="00092521">
      <w:pPr>
        <w:rPr>
          <w:rFonts w:ascii="Calibri" w:hAnsi="Calibri"/>
          <w:b/>
          <w:bCs/>
        </w:rPr>
      </w:pPr>
      <w:r>
        <w:rPr>
          <w:rFonts w:ascii="Calibri" w:hAnsi="Calibri"/>
          <w:b/>
          <w:bCs/>
        </w:rPr>
        <w:t xml:space="preserve">                                                                                                                                             İMZA     </w:t>
      </w:r>
    </w:p>
    <w:p w:rsidR="00C155C8" w:rsidRDefault="00C155C8">
      <w:pPr>
        <w:rPr>
          <w:rFonts w:ascii="Calibri" w:hAnsi="Calibri"/>
          <w:b/>
          <w:bCs/>
        </w:rPr>
      </w:pPr>
      <w:r>
        <w:rPr>
          <w:rFonts w:ascii="Calibri" w:hAnsi="Calibri"/>
          <w:b/>
          <w:bCs/>
        </w:rPr>
        <w:br w:type="page"/>
      </w:r>
    </w:p>
    <w:p w:rsidR="00002B45" w:rsidRPr="00EC5EDD" w:rsidRDefault="00002B45" w:rsidP="00002B45">
      <w:pPr>
        <w:spacing w:after="0"/>
        <w:jc w:val="center"/>
        <w:rPr>
          <w:b/>
        </w:rPr>
      </w:pPr>
      <w:r>
        <w:rPr>
          <w:b/>
        </w:rPr>
        <w:lastRenderedPageBreak/>
        <w:t>GULF FOOD</w:t>
      </w:r>
      <w:r w:rsidRPr="00EC5EDD">
        <w:rPr>
          <w:b/>
        </w:rPr>
        <w:t xml:space="preserve"> FUARI</w:t>
      </w:r>
    </w:p>
    <w:p w:rsidR="00002B45" w:rsidRDefault="00002B45" w:rsidP="00002B45">
      <w:pPr>
        <w:spacing w:after="0"/>
        <w:jc w:val="center"/>
        <w:rPr>
          <w:b/>
        </w:rPr>
      </w:pPr>
      <w:r>
        <w:rPr>
          <w:b/>
        </w:rPr>
        <w:t xml:space="preserve"> BİRLEŞİK ARAP EMİRLİKLERİ</w:t>
      </w:r>
    </w:p>
    <w:p w:rsidR="00002B45" w:rsidRDefault="00002B45" w:rsidP="00002B45">
      <w:pPr>
        <w:spacing w:after="0"/>
        <w:jc w:val="center"/>
        <w:rPr>
          <w:b/>
        </w:rPr>
      </w:pPr>
      <w:r>
        <w:rPr>
          <w:b/>
        </w:rPr>
        <w:t>20-25 Şubat</w:t>
      </w:r>
      <w:r w:rsidRPr="00F026DE">
        <w:rPr>
          <w:b/>
        </w:rPr>
        <w:t xml:space="preserve"> 201</w:t>
      </w:r>
      <w:r>
        <w:rPr>
          <w:b/>
        </w:rPr>
        <w:t>6</w:t>
      </w:r>
    </w:p>
    <w:p w:rsidR="00002B45" w:rsidRDefault="00002B45" w:rsidP="00002B45">
      <w:pPr>
        <w:spacing w:after="0"/>
        <w:rPr>
          <w:b/>
          <w:u w:val="single"/>
        </w:rPr>
      </w:pPr>
    </w:p>
    <w:p w:rsidR="00002B45" w:rsidRDefault="00002B45" w:rsidP="00002B45">
      <w:pPr>
        <w:spacing w:after="0"/>
        <w:jc w:val="center"/>
        <w:rPr>
          <w:b/>
        </w:rPr>
      </w:pPr>
      <w:r>
        <w:rPr>
          <w:b/>
        </w:rPr>
        <w:t>Yiyecek ve İçecek E</w:t>
      </w:r>
      <w:r w:rsidRPr="00002B45">
        <w:rPr>
          <w:b/>
        </w:rPr>
        <w:t>kipmanları</w:t>
      </w:r>
      <w:r>
        <w:rPr>
          <w:b/>
        </w:rPr>
        <w:t>,</w:t>
      </w:r>
      <w:r w:rsidRPr="00002B45">
        <w:rPr>
          <w:b/>
        </w:rPr>
        <w:t xml:space="preserve"> </w:t>
      </w:r>
      <w:r>
        <w:rPr>
          <w:b/>
        </w:rPr>
        <w:t>A</w:t>
      </w:r>
      <w:r w:rsidRPr="00002B45">
        <w:rPr>
          <w:b/>
        </w:rPr>
        <w:t xml:space="preserve">ğırlama </w:t>
      </w:r>
      <w:proofErr w:type="gramStart"/>
      <w:r w:rsidRPr="00002B45">
        <w:rPr>
          <w:b/>
        </w:rPr>
        <w:t>ekipmanları</w:t>
      </w:r>
      <w:proofErr w:type="gramEnd"/>
      <w:r w:rsidRPr="00002B45">
        <w:rPr>
          <w:b/>
        </w:rPr>
        <w:t>, Gıda İşleme</w:t>
      </w:r>
      <w:r>
        <w:rPr>
          <w:b/>
        </w:rPr>
        <w:t xml:space="preserve"> Teknolojileri,</w:t>
      </w:r>
      <w:r w:rsidRPr="00002B45">
        <w:rPr>
          <w:b/>
        </w:rPr>
        <w:t xml:space="preserve"> Paketleme Teknolojileri</w:t>
      </w:r>
    </w:p>
    <w:p w:rsidR="00002B45" w:rsidRDefault="00002B45" w:rsidP="00002B45">
      <w:pPr>
        <w:spacing w:after="0"/>
        <w:jc w:val="center"/>
        <w:rPr>
          <w:b/>
          <w:u w:val="single"/>
        </w:rPr>
      </w:pPr>
    </w:p>
    <w:p w:rsidR="005C42BD" w:rsidRPr="005C42BD" w:rsidRDefault="005C42BD" w:rsidP="005C42BD">
      <w:pPr>
        <w:spacing w:after="0"/>
        <w:jc w:val="both"/>
        <w:rPr>
          <w:rFonts w:ascii="Calibri" w:hAnsi="Calibri"/>
          <w:b/>
          <w:bCs/>
        </w:rPr>
      </w:pPr>
      <w:r w:rsidRPr="005C42BD">
        <w:rPr>
          <w:rFonts w:ascii="Calibri" w:hAnsi="Calibri"/>
          <w:b/>
          <w:bCs/>
        </w:rPr>
        <w:t xml:space="preserve">19 Şubat 2016 Cuma/ 20 Şubat 2016 Cumartesi ISTANBUL – DUBAI </w:t>
      </w:r>
    </w:p>
    <w:p w:rsidR="005C42BD" w:rsidRPr="005C42BD" w:rsidRDefault="005C42BD" w:rsidP="005C42BD">
      <w:pPr>
        <w:spacing w:after="0"/>
        <w:jc w:val="both"/>
        <w:rPr>
          <w:rFonts w:ascii="Calibri" w:hAnsi="Calibri"/>
          <w:bCs/>
        </w:rPr>
      </w:pPr>
      <w:r w:rsidRPr="005C42BD">
        <w:rPr>
          <w:rFonts w:ascii="Calibri" w:hAnsi="Calibri"/>
          <w:bCs/>
        </w:rPr>
        <w:t xml:space="preserve">Sabiha Gökçen Havalimanı Dış Hatlar Gidiş terminalinde saat 22.30’da (Cuma akşamı) hazır bulunulması. Bagaj, bilet ve </w:t>
      </w:r>
      <w:proofErr w:type="spellStart"/>
      <w:r w:rsidRPr="005C42BD">
        <w:rPr>
          <w:rFonts w:ascii="Calibri" w:hAnsi="Calibri"/>
          <w:bCs/>
        </w:rPr>
        <w:t>check</w:t>
      </w:r>
      <w:proofErr w:type="spellEnd"/>
      <w:r w:rsidRPr="005C42BD">
        <w:rPr>
          <w:rFonts w:ascii="Calibri" w:hAnsi="Calibri"/>
          <w:bCs/>
        </w:rPr>
        <w:t xml:space="preserve"> in işlemlerinin ardından </w:t>
      </w:r>
      <w:proofErr w:type="spellStart"/>
      <w:r w:rsidRPr="005C42BD">
        <w:rPr>
          <w:rFonts w:ascii="Calibri" w:hAnsi="Calibri"/>
          <w:bCs/>
        </w:rPr>
        <w:t>Fly</w:t>
      </w:r>
      <w:proofErr w:type="spellEnd"/>
      <w:r w:rsidRPr="005C42BD">
        <w:rPr>
          <w:rFonts w:ascii="Calibri" w:hAnsi="Calibri"/>
          <w:bCs/>
        </w:rPr>
        <w:t xml:space="preserve"> Dubai Havayolları’nın FZ 754 sefer sayılı uçuşu ile 01.00’de de Dubai’ye hareket. Yerel saat ile 07.25’de Dubai’ye varış. Varışın ardından alanda bekleyen yetkililerimiz tarafından karşılanma ve Dubai şehir turu için hareket; </w:t>
      </w:r>
      <w:proofErr w:type="spellStart"/>
      <w:r w:rsidRPr="005C42BD">
        <w:rPr>
          <w:rFonts w:ascii="Calibri" w:hAnsi="Calibri"/>
          <w:bCs/>
        </w:rPr>
        <w:t>Emirates</w:t>
      </w:r>
      <w:proofErr w:type="spellEnd"/>
      <w:r w:rsidRPr="005C42BD">
        <w:rPr>
          <w:rFonts w:ascii="Calibri" w:hAnsi="Calibri"/>
          <w:bCs/>
        </w:rPr>
        <w:t xml:space="preserve"> </w:t>
      </w:r>
      <w:proofErr w:type="spellStart"/>
      <w:r w:rsidRPr="005C42BD">
        <w:rPr>
          <w:rFonts w:ascii="Calibri" w:hAnsi="Calibri"/>
          <w:bCs/>
        </w:rPr>
        <w:t>Towers</w:t>
      </w:r>
      <w:proofErr w:type="spellEnd"/>
      <w:r w:rsidRPr="005C42BD">
        <w:rPr>
          <w:rFonts w:ascii="Calibri" w:hAnsi="Calibri"/>
          <w:bCs/>
        </w:rPr>
        <w:t xml:space="preserve">, dünyanın tek yedi yıldızlı oteli </w:t>
      </w:r>
      <w:proofErr w:type="spellStart"/>
      <w:r w:rsidRPr="005C42BD">
        <w:rPr>
          <w:rFonts w:ascii="Calibri" w:hAnsi="Calibri"/>
          <w:bCs/>
        </w:rPr>
        <w:t>Burj</w:t>
      </w:r>
      <w:proofErr w:type="spellEnd"/>
      <w:r w:rsidRPr="005C42BD">
        <w:rPr>
          <w:rFonts w:ascii="Calibri" w:hAnsi="Calibri"/>
          <w:bCs/>
        </w:rPr>
        <w:t xml:space="preserve"> Al </w:t>
      </w:r>
      <w:proofErr w:type="spellStart"/>
      <w:r w:rsidRPr="005C42BD">
        <w:rPr>
          <w:rFonts w:ascii="Calibri" w:hAnsi="Calibri"/>
          <w:bCs/>
        </w:rPr>
        <w:t>Arab</w:t>
      </w:r>
      <w:proofErr w:type="spellEnd"/>
      <w:r w:rsidRPr="005C42BD">
        <w:rPr>
          <w:rFonts w:ascii="Calibri" w:hAnsi="Calibri"/>
          <w:bCs/>
        </w:rPr>
        <w:t xml:space="preserve"> ve ünlü </w:t>
      </w:r>
      <w:proofErr w:type="spellStart"/>
      <w:r w:rsidRPr="005C42BD">
        <w:rPr>
          <w:rFonts w:ascii="Calibri" w:hAnsi="Calibri"/>
          <w:bCs/>
        </w:rPr>
        <w:t>Jumeirah</w:t>
      </w:r>
      <w:proofErr w:type="spellEnd"/>
      <w:r w:rsidRPr="005C42BD">
        <w:rPr>
          <w:rFonts w:ascii="Calibri" w:hAnsi="Calibri"/>
          <w:bCs/>
        </w:rPr>
        <w:t xml:space="preserve"> Plajında fotoğraf molası, </w:t>
      </w:r>
      <w:proofErr w:type="spellStart"/>
      <w:r w:rsidRPr="005C42BD">
        <w:rPr>
          <w:rFonts w:ascii="Calibri" w:hAnsi="Calibri"/>
          <w:bCs/>
        </w:rPr>
        <w:t>Jumeirah</w:t>
      </w:r>
      <w:proofErr w:type="spellEnd"/>
      <w:r w:rsidRPr="005C42BD">
        <w:rPr>
          <w:rFonts w:ascii="Calibri" w:hAnsi="Calibri"/>
          <w:bCs/>
        </w:rPr>
        <w:t xml:space="preserve"> Camii, </w:t>
      </w:r>
      <w:proofErr w:type="spellStart"/>
      <w:r w:rsidRPr="005C42BD">
        <w:rPr>
          <w:rFonts w:ascii="Calibri" w:hAnsi="Calibri"/>
          <w:bCs/>
        </w:rPr>
        <w:t>Sheikh</w:t>
      </w:r>
      <w:proofErr w:type="spellEnd"/>
      <w:r w:rsidRPr="005C42BD">
        <w:rPr>
          <w:rFonts w:ascii="Calibri" w:hAnsi="Calibri"/>
          <w:bCs/>
        </w:rPr>
        <w:t xml:space="preserve"> </w:t>
      </w:r>
      <w:proofErr w:type="spellStart"/>
      <w:r w:rsidRPr="005C42BD">
        <w:rPr>
          <w:rFonts w:ascii="Calibri" w:hAnsi="Calibri"/>
          <w:bCs/>
        </w:rPr>
        <w:t>Palace</w:t>
      </w:r>
      <w:proofErr w:type="spellEnd"/>
      <w:r w:rsidRPr="005C42BD">
        <w:rPr>
          <w:rFonts w:ascii="Calibri" w:hAnsi="Calibri"/>
          <w:bCs/>
        </w:rPr>
        <w:t xml:space="preserve">, Dubai’yi 2 bölgeye ayıran Dubai </w:t>
      </w:r>
      <w:proofErr w:type="spellStart"/>
      <w:r w:rsidRPr="005C42BD">
        <w:rPr>
          <w:rFonts w:ascii="Calibri" w:hAnsi="Calibri"/>
          <w:bCs/>
        </w:rPr>
        <w:t>Creek</w:t>
      </w:r>
      <w:proofErr w:type="spellEnd"/>
      <w:r w:rsidRPr="005C42BD">
        <w:rPr>
          <w:rFonts w:ascii="Calibri" w:hAnsi="Calibri"/>
          <w:bCs/>
        </w:rPr>
        <w:t>, Altın ve Baharat Çarşıları panoramik olarak görülecek yerler arasındadır. Sonrasında otelinize</w:t>
      </w:r>
      <w:r>
        <w:rPr>
          <w:rFonts w:ascii="Calibri" w:hAnsi="Calibri"/>
          <w:bCs/>
        </w:rPr>
        <w:t xml:space="preserve"> </w:t>
      </w:r>
      <w:r w:rsidRPr="005C42BD">
        <w:rPr>
          <w:rFonts w:ascii="Calibri" w:hAnsi="Calibri"/>
          <w:bCs/>
        </w:rPr>
        <w:t>(</w:t>
      </w:r>
      <w:r w:rsidRPr="005C42BD">
        <w:rPr>
          <w:rFonts w:ascii="Calibri" w:hAnsi="Calibri"/>
          <w:bCs/>
          <w:i/>
        </w:rPr>
        <w:t xml:space="preserve">4* </w:t>
      </w:r>
      <w:proofErr w:type="spellStart"/>
      <w:r w:rsidRPr="005C42BD">
        <w:rPr>
          <w:rFonts w:ascii="Calibri" w:hAnsi="Calibri"/>
          <w:bCs/>
          <w:i/>
        </w:rPr>
        <w:t>Ramada</w:t>
      </w:r>
      <w:proofErr w:type="spellEnd"/>
      <w:r w:rsidRPr="005C42BD">
        <w:rPr>
          <w:rFonts w:ascii="Calibri" w:hAnsi="Calibri"/>
          <w:bCs/>
          <w:i/>
        </w:rPr>
        <w:t xml:space="preserve"> </w:t>
      </w:r>
      <w:proofErr w:type="spellStart"/>
      <w:r w:rsidRPr="005C42BD">
        <w:rPr>
          <w:rFonts w:ascii="Calibri" w:hAnsi="Calibri"/>
          <w:bCs/>
          <w:i/>
        </w:rPr>
        <w:t>Chelsea</w:t>
      </w:r>
      <w:proofErr w:type="spellEnd"/>
      <w:r w:rsidRPr="005C42BD">
        <w:rPr>
          <w:rFonts w:ascii="Calibri" w:hAnsi="Calibri"/>
          <w:bCs/>
          <w:i/>
        </w:rPr>
        <w:t xml:space="preserve"> Al </w:t>
      </w:r>
      <w:proofErr w:type="spellStart"/>
      <w:r w:rsidRPr="005C42BD">
        <w:rPr>
          <w:rFonts w:ascii="Calibri" w:hAnsi="Calibri"/>
          <w:bCs/>
          <w:i/>
        </w:rPr>
        <w:t>Barsha</w:t>
      </w:r>
      <w:proofErr w:type="spellEnd"/>
      <w:r w:rsidRPr="005C42BD">
        <w:rPr>
          <w:rFonts w:ascii="Calibri" w:hAnsi="Calibri"/>
          <w:bCs/>
          <w:i/>
        </w:rPr>
        <w:t xml:space="preserve"> Hotel</w:t>
      </w:r>
      <w:r>
        <w:rPr>
          <w:rFonts w:ascii="Calibri" w:hAnsi="Calibri"/>
          <w:bCs/>
        </w:rPr>
        <w:t>)</w:t>
      </w:r>
      <w:r w:rsidRPr="005C42BD">
        <w:rPr>
          <w:rFonts w:ascii="Calibri" w:hAnsi="Calibri"/>
          <w:bCs/>
        </w:rPr>
        <w:t xml:space="preserve">  transfer ve odaların alın</w:t>
      </w:r>
      <w:r>
        <w:rPr>
          <w:rFonts w:ascii="Calibri" w:hAnsi="Calibri"/>
          <w:bCs/>
        </w:rPr>
        <w:t xml:space="preserve">masının ardından serbest zaman. </w:t>
      </w:r>
      <w:r w:rsidRPr="005C42BD">
        <w:rPr>
          <w:rFonts w:ascii="Calibri" w:hAnsi="Calibri"/>
          <w:bCs/>
        </w:rPr>
        <w:t xml:space="preserve">Dileyen misafirlerimizle fuar alanına transfer ve ikili görüşmeler. Akşam arzu eden misafirlerimiz ekstra olarak düzenlenecek olan </w:t>
      </w:r>
      <w:proofErr w:type="spellStart"/>
      <w:r w:rsidRPr="005C42BD">
        <w:rPr>
          <w:rFonts w:ascii="Calibri" w:hAnsi="Calibri"/>
          <w:bCs/>
        </w:rPr>
        <w:t>olan</w:t>
      </w:r>
      <w:proofErr w:type="spellEnd"/>
      <w:r w:rsidRPr="005C42BD">
        <w:rPr>
          <w:rFonts w:ascii="Calibri" w:hAnsi="Calibri"/>
          <w:bCs/>
        </w:rPr>
        <w:t xml:space="preserve"> “Dubai İkonları Akşam yemeği ’’ turuna katılabilirler turuna (80 Euro). Bu turumuzda “</w:t>
      </w:r>
      <w:proofErr w:type="spellStart"/>
      <w:r w:rsidRPr="005C42BD">
        <w:rPr>
          <w:rFonts w:ascii="Calibri" w:hAnsi="Calibri"/>
          <w:bCs/>
        </w:rPr>
        <w:t>Burj</w:t>
      </w:r>
      <w:proofErr w:type="spellEnd"/>
      <w:r w:rsidRPr="005C42BD">
        <w:rPr>
          <w:rFonts w:ascii="Calibri" w:hAnsi="Calibri"/>
          <w:bCs/>
        </w:rPr>
        <w:t xml:space="preserve"> </w:t>
      </w:r>
      <w:proofErr w:type="spellStart"/>
      <w:r w:rsidRPr="005C42BD">
        <w:rPr>
          <w:rFonts w:ascii="Calibri" w:hAnsi="Calibri"/>
          <w:bCs/>
        </w:rPr>
        <w:t>Khalifa</w:t>
      </w:r>
      <w:proofErr w:type="spellEnd"/>
      <w:r w:rsidRPr="005C42BD">
        <w:rPr>
          <w:rFonts w:ascii="Calibri" w:hAnsi="Calibri"/>
          <w:bCs/>
        </w:rPr>
        <w:t xml:space="preserve">” manzarası eşliğinde </w:t>
      </w:r>
      <w:proofErr w:type="spellStart"/>
      <w:r w:rsidRPr="005C42BD">
        <w:rPr>
          <w:rFonts w:ascii="Calibri" w:hAnsi="Calibri"/>
          <w:bCs/>
        </w:rPr>
        <w:t>Fountain</w:t>
      </w:r>
      <w:proofErr w:type="spellEnd"/>
      <w:r w:rsidRPr="005C42BD">
        <w:rPr>
          <w:rFonts w:ascii="Calibri" w:hAnsi="Calibri"/>
          <w:bCs/>
        </w:rPr>
        <w:t xml:space="preserve"> </w:t>
      </w:r>
      <w:proofErr w:type="spellStart"/>
      <w:r w:rsidRPr="005C42BD">
        <w:rPr>
          <w:rFonts w:ascii="Calibri" w:hAnsi="Calibri"/>
          <w:bCs/>
        </w:rPr>
        <w:t>Ballet</w:t>
      </w:r>
      <w:proofErr w:type="spellEnd"/>
      <w:r w:rsidRPr="005C42BD">
        <w:rPr>
          <w:rFonts w:ascii="Calibri" w:hAnsi="Calibri"/>
          <w:bCs/>
        </w:rPr>
        <w:t xml:space="preserve"> Show (su, ses ve ışık gösterileri) izleyecek ve ardından akşam yemeğimizi alacağız. Yemek sonrasında Antik kapalı çarşı </w:t>
      </w:r>
      <w:proofErr w:type="spellStart"/>
      <w:r w:rsidRPr="005C42BD">
        <w:rPr>
          <w:rFonts w:ascii="Calibri" w:hAnsi="Calibri"/>
          <w:bCs/>
        </w:rPr>
        <w:t>Souk</w:t>
      </w:r>
      <w:proofErr w:type="spellEnd"/>
      <w:r w:rsidRPr="005C42BD">
        <w:rPr>
          <w:rFonts w:ascii="Calibri" w:hAnsi="Calibri"/>
          <w:bCs/>
        </w:rPr>
        <w:t xml:space="preserve"> </w:t>
      </w:r>
      <w:proofErr w:type="spellStart"/>
      <w:r w:rsidRPr="005C42BD">
        <w:rPr>
          <w:rFonts w:ascii="Calibri" w:hAnsi="Calibri"/>
          <w:bCs/>
        </w:rPr>
        <w:t>Madinat</w:t>
      </w:r>
      <w:proofErr w:type="spellEnd"/>
      <w:r w:rsidRPr="005C42BD">
        <w:rPr>
          <w:rFonts w:ascii="Calibri" w:hAnsi="Calibri"/>
          <w:bCs/>
        </w:rPr>
        <w:t xml:space="preserve"> </w:t>
      </w:r>
      <w:proofErr w:type="spellStart"/>
      <w:r w:rsidRPr="005C42BD">
        <w:rPr>
          <w:rFonts w:ascii="Calibri" w:hAnsi="Calibri"/>
          <w:bCs/>
        </w:rPr>
        <w:t>Jumeirah</w:t>
      </w:r>
      <w:proofErr w:type="spellEnd"/>
      <w:r w:rsidRPr="005C42BD">
        <w:rPr>
          <w:rFonts w:ascii="Calibri" w:hAnsi="Calibri"/>
          <w:bCs/>
        </w:rPr>
        <w:t xml:space="preserve"> bölgesi gezilecek ve büyüleyici gece görüntüsüne sahip </w:t>
      </w:r>
      <w:proofErr w:type="spellStart"/>
      <w:r w:rsidRPr="005C42BD">
        <w:rPr>
          <w:rFonts w:ascii="Calibri" w:hAnsi="Calibri"/>
          <w:bCs/>
        </w:rPr>
        <w:t>Burj</w:t>
      </w:r>
      <w:proofErr w:type="spellEnd"/>
      <w:r w:rsidRPr="005C42BD">
        <w:rPr>
          <w:rFonts w:ascii="Calibri" w:hAnsi="Calibri"/>
          <w:bCs/>
        </w:rPr>
        <w:t xml:space="preserve"> Al </w:t>
      </w:r>
      <w:proofErr w:type="spellStart"/>
      <w:r w:rsidRPr="005C42BD">
        <w:rPr>
          <w:rFonts w:ascii="Calibri" w:hAnsi="Calibri"/>
          <w:bCs/>
        </w:rPr>
        <w:t>Arab</w:t>
      </w:r>
      <w:proofErr w:type="spellEnd"/>
      <w:r w:rsidRPr="005C42BD">
        <w:rPr>
          <w:rFonts w:ascii="Calibri" w:hAnsi="Calibri"/>
          <w:bCs/>
        </w:rPr>
        <w:t xml:space="preserve"> ve Palmiye adası panoramik olarak görülecektir. Tur sonrası otelinize transfer ve geceleme otelinizde. </w:t>
      </w:r>
    </w:p>
    <w:p w:rsidR="005C42BD" w:rsidRPr="005C42BD" w:rsidRDefault="005C42BD" w:rsidP="005C42BD">
      <w:pPr>
        <w:spacing w:after="0"/>
        <w:jc w:val="both"/>
        <w:rPr>
          <w:rFonts w:ascii="Calibri" w:hAnsi="Calibri"/>
          <w:bCs/>
        </w:rPr>
      </w:pPr>
    </w:p>
    <w:p w:rsidR="005C42BD" w:rsidRPr="005C42BD" w:rsidRDefault="005C42BD" w:rsidP="005C42BD">
      <w:pPr>
        <w:spacing w:after="0"/>
        <w:jc w:val="both"/>
        <w:rPr>
          <w:rFonts w:ascii="Calibri" w:hAnsi="Calibri"/>
          <w:b/>
          <w:bCs/>
        </w:rPr>
      </w:pPr>
      <w:r w:rsidRPr="005C42BD">
        <w:rPr>
          <w:rFonts w:ascii="Calibri" w:hAnsi="Calibri"/>
          <w:b/>
          <w:bCs/>
        </w:rPr>
        <w:t xml:space="preserve">21 Şubat 2016 Pazar DUBAI </w:t>
      </w:r>
    </w:p>
    <w:p w:rsidR="005C42BD" w:rsidRPr="005C42BD" w:rsidRDefault="005C42BD" w:rsidP="005C42BD">
      <w:pPr>
        <w:spacing w:after="0"/>
        <w:jc w:val="both"/>
        <w:rPr>
          <w:rFonts w:ascii="Calibri" w:hAnsi="Calibri"/>
          <w:bCs/>
        </w:rPr>
      </w:pPr>
      <w:r w:rsidRPr="005C42BD">
        <w:rPr>
          <w:rFonts w:ascii="Calibri" w:hAnsi="Calibri"/>
          <w:bCs/>
        </w:rPr>
        <w:t xml:space="preserve">Sabah kahvaltısının ardından deniz &amp; güneş &amp; kumun tadını çıkartabilir ve alışveriş yapabilirsiniz. Dileyen misafirlerimizle fuar alanına transfer ve ikili görüşmeler.  Arzu eden misafirlerimiz ekstra olarak düzenlenecek olan “Öğle yemekli Abu </w:t>
      </w:r>
      <w:proofErr w:type="spellStart"/>
      <w:r w:rsidRPr="005C42BD">
        <w:rPr>
          <w:rFonts w:ascii="Calibri" w:hAnsi="Calibri"/>
          <w:bCs/>
        </w:rPr>
        <w:t>Dhabi</w:t>
      </w:r>
      <w:proofErr w:type="spellEnd"/>
      <w:r w:rsidRPr="005C42BD">
        <w:rPr>
          <w:rFonts w:ascii="Calibri" w:hAnsi="Calibri"/>
          <w:bCs/>
        </w:rPr>
        <w:t xml:space="preserve"> &amp; Central </w:t>
      </w:r>
      <w:proofErr w:type="spellStart"/>
      <w:r w:rsidRPr="005C42BD">
        <w:rPr>
          <w:rFonts w:ascii="Calibri" w:hAnsi="Calibri"/>
          <w:bCs/>
        </w:rPr>
        <w:t>Souq</w:t>
      </w:r>
      <w:proofErr w:type="spellEnd"/>
      <w:r w:rsidRPr="005C42BD">
        <w:rPr>
          <w:rFonts w:ascii="Calibri" w:hAnsi="Calibri"/>
          <w:bCs/>
        </w:rPr>
        <w:t>” turumuza katılabilirler</w:t>
      </w:r>
      <w:r>
        <w:rPr>
          <w:rFonts w:ascii="Calibri" w:hAnsi="Calibri"/>
          <w:bCs/>
        </w:rPr>
        <w:t xml:space="preserve"> (80 Euro)</w:t>
      </w:r>
      <w:r w:rsidRPr="005C42BD">
        <w:rPr>
          <w:rFonts w:ascii="Calibri" w:hAnsi="Calibri"/>
          <w:bCs/>
        </w:rPr>
        <w:t xml:space="preserve">. Turumuzda; Yedi emirliğin başkenti olan Abu </w:t>
      </w:r>
      <w:proofErr w:type="spellStart"/>
      <w:r w:rsidRPr="005C42BD">
        <w:rPr>
          <w:rFonts w:ascii="Calibri" w:hAnsi="Calibri"/>
          <w:bCs/>
        </w:rPr>
        <w:t>Dhabi</w:t>
      </w:r>
      <w:proofErr w:type="spellEnd"/>
      <w:r w:rsidRPr="005C42BD">
        <w:rPr>
          <w:rFonts w:ascii="Calibri" w:hAnsi="Calibri"/>
          <w:bCs/>
        </w:rPr>
        <w:t xml:space="preserve"> emirliği gezilecek olup, 40 yıl önce küçük bir balıkçı köyü olan başkentin bugün ne kadar modern bir şehir olduğuna tanık olunacaktır. Abu </w:t>
      </w:r>
      <w:proofErr w:type="spellStart"/>
      <w:r w:rsidRPr="005C42BD">
        <w:rPr>
          <w:rFonts w:ascii="Calibri" w:hAnsi="Calibri"/>
          <w:bCs/>
        </w:rPr>
        <w:t>Dhabi</w:t>
      </w:r>
      <w:proofErr w:type="spellEnd"/>
      <w:r w:rsidRPr="005C42BD">
        <w:rPr>
          <w:rFonts w:ascii="Calibri" w:hAnsi="Calibri"/>
          <w:bCs/>
        </w:rPr>
        <w:t xml:space="preserve"> günümüzde geniş bulvarları, gökdelenleri ile ultra-modern bir Arap şehridir. Beyaz Kale, göçebe Bedevi yaşamının sergilendiği geleneksel köy, karşısında yüzer restoranların bulunduğu Kordon caddesi görülecek yerler arasındadır. Turun ardından Marina bölgesinde serbest zaman, sonrasında alışveriş için Central </w:t>
      </w:r>
      <w:proofErr w:type="spellStart"/>
      <w:r w:rsidRPr="005C42BD">
        <w:rPr>
          <w:rFonts w:ascii="Calibri" w:hAnsi="Calibri"/>
          <w:bCs/>
        </w:rPr>
        <w:t>Souk’ta</w:t>
      </w:r>
      <w:proofErr w:type="spellEnd"/>
      <w:r w:rsidRPr="005C42BD">
        <w:rPr>
          <w:rFonts w:ascii="Calibri" w:hAnsi="Calibri"/>
          <w:bCs/>
        </w:rPr>
        <w:t xml:space="preserve"> serbest zaman. </w:t>
      </w:r>
      <w:proofErr w:type="gramStart"/>
      <w:r w:rsidRPr="005C42BD">
        <w:rPr>
          <w:rFonts w:ascii="Calibri" w:hAnsi="Calibri"/>
          <w:bCs/>
        </w:rPr>
        <w:t xml:space="preserve">Tur bitimi otelinize transfer. </w:t>
      </w:r>
      <w:proofErr w:type="gramEnd"/>
      <w:r w:rsidRPr="005C42BD">
        <w:rPr>
          <w:rFonts w:ascii="Calibri" w:hAnsi="Calibri"/>
          <w:bCs/>
        </w:rPr>
        <w:t xml:space="preserve">Akşam arzu eden misafirlerimiz ekstra olarak düzenlenecek olan, ‘’Lübnan Tavernası canlı Müzik &amp; Show Akşam yemekli” turuna katılabilirler (80 Euro). Tur sonrası otele transfer ve geceleme otelinizde. </w:t>
      </w:r>
    </w:p>
    <w:p w:rsidR="005C42BD" w:rsidRPr="005C42BD" w:rsidRDefault="005C42BD" w:rsidP="005C42BD">
      <w:pPr>
        <w:spacing w:after="0"/>
        <w:jc w:val="both"/>
        <w:rPr>
          <w:rFonts w:ascii="Calibri" w:hAnsi="Calibri"/>
          <w:bCs/>
        </w:rPr>
      </w:pPr>
    </w:p>
    <w:p w:rsidR="005C42BD" w:rsidRPr="005C42BD" w:rsidRDefault="005C42BD" w:rsidP="005C42BD">
      <w:pPr>
        <w:spacing w:after="0"/>
        <w:jc w:val="both"/>
        <w:rPr>
          <w:rFonts w:ascii="Calibri" w:hAnsi="Calibri"/>
          <w:b/>
          <w:bCs/>
        </w:rPr>
      </w:pPr>
      <w:r w:rsidRPr="005C42BD">
        <w:rPr>
          <w:rFonts w:ascii="Calibri" w:hAnsi="Calibri"/>
          <w:b/>
          <w:bCs/>
        </w:rPr>
        <w:t xml:space="preserve">22 Şubat 2016 Pazartesi DUBAI </w:t>
      </w:r>
    </w:p>
    <w:p w:rsidR="005C42BD" w:rsidRPr="005C42BD" w:rsidRDefault="005C42BD" w:rsidP="005C42BD">
      <w:pPr>
        <w:spacing w:after="0"/>
        <w:jc w:val="both"/>
        <w:rPr>
          <w:rFonts w:ascii="Calibri" w:hAnsi="Calibri"/>
          <w:bCs/>
        </w:rPr>
      </w:pPr>
      <w:r w:rsidRPr="005C42BD">
        <w:rPr>
          <w:rFonts w:ascii="Calibri" w:hAnsi="Calibri"/>
          <w:bCs/>
        </w:rPr>
        <w:t xml:space="preserve">Sabah kahvaltısının ardından deniz &amp; güneş &amp; kumun tadını çıkartabilir ve alışveriş yapabilirsiniz. Dileyen misafirlerimizle fuar alanına transfer ve ikili görüşmeler. Arzu eden misafirlerimiz ekstra olarak düzenlenecek olan, “Akşam yemekli Çöl Safari ” turuna katılabilirler (80 Euro). Bu turumuzda 4X4 </w:t>
      </w:r>
      <w:proofErr w:type="spellStart"/>
      <w:r w:rsidRPr="005C42BD">
        <w:rPr>
          <w:rFonts w:ascii="Calibri" w:hAnsi="Calibri"/>
          <w:bCs/>
        </w:rPr>
        <w:t>jiplerle</w:t>
      </w:r>
      <w:proofErr w:type="spellEnd"/>
      <w:r w:rsidRPr="005C42BD">
        <w:rPr>
          <w:rFonts w:ascii="Calibri" w:hAnsi="Calibri"/>
          <w:bCs/>
        </w:rPr>
        <w:t xml:space="preserve"> çölde unutulmaz anlar yaşayabilir, deve çiftliklerini ziyaret edebilir ve gün batımını izleyebilirsiniz. Ayrıca çölde kurulan bedevi kampında açık büfe yemek, sınırsız alkolsüz içecekler ve dansöz </w:t>
      </w:r>
      <w:proofErr w:type="spellStart"/>
      <w:r w:rsidRPr="005C42BD">
        <w:rPr>
          <w:rFonts w:ascii="Calibri" w:hAnsi="Calibri"/>
          <w:bCs/>
        </w:rPr>
        <w:t>show</w:t>
      </w:r>
      <w:proofErr w:type="spellEnd"/>
      <w:r w:rsidRPr="005C42BD">
        <w:rPr>
          <w:rFonts w:ascii="Calibri" w:hAnsi="Calibri"/>
          <w:bCs/>
        </w:rPr>
        <w:t xml:space="preserve"> ile günün tüm yorgunluğunu atabilirsiniz. Tur sonrası </w:t>
      </w:r>
      <w:proofErr w:type="spellStart"/>
      <w:r w:rsidRPr="005C42BD">
        <w:rPr>
          <w:rFonts w:ascii="Calibri" w:hAnsi="Calibri"/>
          <w:bCs/>
        </w:rPr>
        <w:t>jiplerimiz</w:t>
      </w:r>
      <w:proofErr w:type="spellEnd"/>
      <w:r w:rsidRPr="005C42BD">
        <w:rPr>
          <w:rFonts w:ascii="Calibri" w:hAnsi="Calibri"/>
          <w:bCs/>
        </w:rPr>
        <w:t xml:space="preserve"> sizleri otelinize bırakıyor ve geceleme otelinizde. </w:t>
      </w:r>
    </w:p>
    <w:p w:rsidR="005C42BD" w:rsidRPr="005C42BD" w:rsidRDefault="005C42BD" w:rsidP="005C42BD">
      <w:pPr>
        <w:spacing w:after="0"/>
        <w:jc w:val="both"/>
        <w:rPr>
          <w:rFonts w:ascii="Calibri" w:hAnsi="Calibri"/>
          <w:bCs/>
        </w:rPr>
      </w:pPr>
    </w:p>
    <w:p w:rsidR="005C42BD" w:rsidRPr="005C42BD" w:rsidRDefault="005C42BD" w:rsidP="005C42BD">
      <w:pPr>
        <w:spacing w:after="0"/>
        <w:jc w:val="both"/>
        <w:rPr>
          <w:rFonts w:ascii="Calibri" w:hAnsi="Calibri"/>
          <w:b/>
          <w:bCs/>
        </w:rPr>
      </w:pPr>
      <w:r w:rsidRPr="005C42BD">
        <w:rPr>
          <w:rFonts w:ascii="Calibri" w:hAnsi="Calibri"/>
          <w:b/>
          <w:bCs/>
        </w:rPr>
        <w:lastRenderedPageBreak/>
        <w:t xml:space="preserve">23 Şubat 2016 Salı DUBAI </w:t>
      </w:r>
    </w:p>
    <w:p w:rsidR="005C42BD" w:rsidRPr="005C42BD" w:rsidRDefault="005C42BD" w:rsidP="005C42BD">
      <w:pPr>
        <w:spacing w:after="0"/>
        <w:jc w:val="both"/>
        <w:rPr>
          <w:rFonts w:ascii="Calibri" w:hAnsi="Calibri"/>
          <w:bCs/>
        </w:rPr>
      </w:pPr>
      <w:r w:rsidRPr="005C42BD">
        <w:rPr>
          <w:rFonts w:ascii="Calibri" w:hAnsi="Calibri"/>
          <w:bCs/>
        </w:rPr>
        <w:t xml:space="preserve">Sabah kahvaltısının ardından deniz &amp; güneş &amp; kumun tadını çıkartabilir ve alışveriş yapabilirsiniz. Dileyen misafirlerimizle fuar alanına transfer ve ikili görüşmeler. Arzu eden misafirlerimiz ekstra olarak düzenlenecek olan Arzu eden misafirlerimiz ekstra olarak düzenlenecek olan ‘Öğle yemekli </w:t>
      </w:r>
      <w:proofErr w:type="spellStart"/>
      <w:r w:rsidRPr="005C42BD">
        <w:rPr>
          <w:rFonts w:ascii="Calibri" w:hAnsi="Calibri"/>
          <w:bCs/>
        </w:rPr>
        <w:t>Burj</w:t>
      </w:r>
      <w:proofErr w:type="spellEnd"/>
      <w:r w:rsidRPr="005C42BD">
        <w:rPr>
          <w:rFonts w:ascii="Calibri" w:hAnsi="Calibri"/>
          <w:bCs/>
        </w:rPr>
        <w:t xml:space="preserve"> </w:t>
      </w:r>
      <w:proofErr w:type="spellStart"/>
      <w:r w:rsidRPr="005C42BD">
        <w:rPr>
          <w:rFonts w:ascii="Calibri" w:hAnsi="Calibri"/>
          <w:bCs/>
        </w:rPr>
        <w:t>Khalifa</w:t>
      </w:r>
      <w:proofErr w:type="spellEnd"/>
      <w:r w:rsidRPr="005C42BD">
        <w:rPr>
          <w:rFonts w:ascii="Calibri" w:hAnsi="Calibri"/>
          <w:bCs/>
        </w:rPr>
        <w:t xml:space="preserve"> At </w:t>
      </w:r>
      <w:proofErr w:type="spellStart"/>
      <w:r w:rsidRPr="005C42BD">
        <w:rPr>
          <w:rFonts w:ascii="Calibri" w:hAnsi="Calibri"/>
          <w:bCs/>
        </w:rPr>
        <w:t>the</w:t>
      </w:r>
      <w:proofErr w:type="spellEnd"/>
      <w:r w:rsidRPr="005C42BD">
        <w:rPr>
          <w:rFonts w:ascii="Calibri" w:hAnsi="Calibri"/>
          <w:bCs/>
        </w:rPr>
        <w:t xml:space="preserve"> Top &amp; Dubai </w:t>
      </w:r>
      <w:proofErr w:type="spellStart"/>
      <w:r w:rsidRPr="005C42BD">
        <w:rPr>
          <w:rFonts w:ascii="Calibri" w:hAnsi="Calibri"/>
          <w:bCs/>
        </w:rPr>
        <w:t>Mall</w:t>
      </w:r>
      <w:proofErr w:type="spellEnd"/>
      <w:r w:rsidRPr="005C42BD">
        <w:rPr>
          <w:rFonts w:ascii="Calibri" w:hAnsi="Calibri"/>
          <w:bCs/>
        </w:rPr>
        <w:t xml:space="preserve"> Alışveriş turu ’’ turuna katılabilirler (80 Euro). Dünyanın en büyük alış veriş merkezi olan Dubai </w:t>
      </w:r>
      <w:proofErr w:type="spellStart"/>
      <w:r w:rsidRPr="005C42BD">
        <w:rPr>
          <w:rFonts w:ascii="Calibri" w:hAnsi="Calibri"/>
          <w:bCs/>
        </w:rPr>
        <w:t>Mall’da</w:t>
      </w:r>
      <w:proofErr w:type="spellEnd"/>
      <w:r w:rsidRPr="005C42BD">
        <w:rPr>
          <w:rFonts w:ascii="Calibri" w:hAnsi="Calibri"/>
          <w:bCs/>
        </w:rPr>
        <w:t xml:space="preserve"> dünyaca unlu mağazaları gezebileceğiniz, dünyanın en </w:t>
      </w:r>
      <w:proofErr w:type="spellStart"/>
      <w:r w:rsidRPr="005C42BD">
        <w:rPr>
          <w:rFonts w:ascii="Calibri" w:hAnsi="Calibri"/>
          <w:bCs/>
        </w:rPr>
        <w:t>buyuk</w:t>
      </w:r>
      <w:proofErr w:type="spellEnd"/>
      <w:r w:rsidRPr="005C42BD">
        <w:rPr>
          <w:rFonts w:ascii="Calibri" w:hAnsi="Calibri"/>
          <w:bCs/>
        </w:rPr>
        <w:t xml:space="preserve"> akvaryumlarından birisi olan Dubai </w:t>
      </w:r>
      <w:proofErr w:type="spellStart"/>
      <w:r w:rsidRPr="005C42BD">
        <w:rPr>
          <w:rFonts w:ascii="Calibri" w:hAnsi="Calibri"/>
          <w:bCs/>
        </w:rPr>
        <w:t>Aquarium</w:t>
      </w:r>
      <w:proofErr w:type="spellEnd"/>
      <w:r w:rsidRPr="005C42BD">
        <w:rPr>
          <w:rFonts w:ascii="Calibri" w:hAnsi="Calibri"/>
          <w:bCs/>
        </w:rPr>
        <w:t xml:space="preserve"> da, ve </w:t>
      </w:r>
      <w:proofErr w:type="gramStart"/>
      <w:r w:rsidRPr="005C42BD">
        <w:rPr>
          <w:rFonts w:ascii="Calibri" w:hAnsi="Calibri"/>
          <w:bCs/>
        </w:rPr>
        <w:t>sinema , paten</w:t>
      </w:r>
      <w:proofErr w:type="gramEnd"/>
      <w:r w:rsidRPr="005C42BD">
        <w:rPr>
          <w:rFonts w:ascii="Calibri" w:hAnsi="Calibri"/>
          <w:bCs/>
        </w:rPr>
        <w:t xml:space="preserve"> pisti, eğlence parkı gibi aktivitelerle ailenizle güzel zaman geçirebileceğiniz turumuzda Dünyanın en uzun binası </w:t>
      </w:r>
      <w:proofErr w:type="spellStart"/>
      <w:r w:rsidRPr="005C42BD">
        <w:rPr>
          <w:rFonts w:ascii="Calibri" w:hAnsi="Calibri"/>
          <w:bCs/>
        </w:rPr>
        <w:t>Burj</w:t>
      </w:r>
      <w:proofErr w:type="spellEnd"/>
      <w:r w:rsidRPr="005C42BD">
        <w:rPr>
          <w:rFonts w:ascii="Calibri" w:hAnsi="Calibri"/>
          <w:bCs/>
        </w:rPr>
        <w:t xml:space="preserve"> </w:t>
      </w:r>
      <w:proofErr w:type="spellStart"/>
      <w:r w:rsidRPr="005C42BD">
        <w:rPr>
          <w:rFonts w:ascii="Calibri" w:hAnsi="Calibri"/>
          <w:bCs/>
        </w:rPr>
        <w:t>Khalifa’nin</w:t>
      </w:r>
      <w:proofErr w:type="spellEnd"/>
      <w:r w:rsidRPr="005C42BD">
        <w:rPr>
          <w:rFonts w:ascii="Calibri" w:hAnsi="Calibri"/>
          <w:bCs/>
        </w:rPr>
        <w:t xml:space="preserve"> </w:t>
      </w:r>
      <w:r>
        <w:rPr>
          <w:rFonts w:ascii="Calibri" w:hAnsi="Calibri"/>
          <w:bCs/>
        </w:rPr>
        <w:t>124. Katına çıkarak Dubai’nin eş</w:t>
      </w:r>
      <w:r w:rsidRPr="005C42BD">
        <w:rPr>
          <w:rFonts w:ascii="Calibri" w:hAnsi="Calibri"/>
          <w:bCs/>
        </w:rPr>
        <w:t xml:space="preserve">siz manzarasını 425 metreden izleyebileceksiniz. </w:t>
      </w:r>
      <w:proofErr w:type="spellStart"/>
      <w:r w:rsidRPr="005C42BD">
        <w:rPr>
          <w:rFonts w:ascii="Calibri" w:hAnsi="Calibri"/>
          <w:bCs/>
        </w:rPr>
        <w:t>Burj</w:t>
      </w:r>
      <w:proofErr w:type="spellEnd"/>
      <w:r w:rsidRPr="005C42BD">
        <w:rPr>
          <w:rFonts w:ascii="Calibri" w:hAnsi="Calibri"/>
          <w:bCs/>
        </w:rPr>
        <w:t xml:space="preserve"> Al </w:t>
      </w:r>
      <w:proofErr w:type="spellStart"/>
      <w:r w:rsidRPr="005C42BD">
        <w:rPr>
          <w:rFonts w:ascii="Calibri" w:hAnsi="Calibri"/>
          <w:bCs/>
        </w:rPr>
        <w:t>Arab</w:t>
      </w:r>
      <w:proofErr w:type="spellEnd"/>
      <w:r w:rsidRPr="005C42BD">
        <w:rPr>
          <w:rFonts w:ascii="Calibri" w:hAnsi="Calibri"/>
          <w:bCs/>
        </w:rPr>
        <w:t xml:space="preserve">, Palmiye </w:t>
      </w:r>
      <w:proofErr w:type="spellStart"/>
      <w:proofErr w:type="gramStart"/>
      <w:r w:rsidRPr="005C42BD">
        <w:rPr>
          <w:rFonts w:ascii="Calibri" w:hAnsi="Calibri"/>
          <w:bCs/>
        </w:rPr>
        <w:t>Adasi</w:t>
      </w:r>
      <w:proofErr w:type="spellEnd"/>
      <w:r w:rsidRPr="005C42BD">
        <w:rPr>
          <w:rFonts w:ascii="Calibri" w:hAnsi="Calibri"/>
          <w:bCs/>
        </w:rPr>
        <w:t>,</w:t>
      </w:r>
      <w:proofErr w:type="gramEnd"/>
      <w:r w:rsidRPr="005C42BD">
        <w:rPr>
          <w:rFonts w:ascii="Calibri" w:hAnsi="Calibri"/>
          <w:bCs/>
        </w:rPr>
        <w:t xml:space="preserve"> ve </w:t>
      </w:r>
      <w:proofErr w:type="spellStart"/>
      <w:r w:rsidRPr="005C42BD">
        <w:rPr>
          <w:rFonts w:ascii="Calibri" w:hAnsi="Calibri"/>
          <w:bCs/>
        </w:rPr>
        <w:t>Burj</w:t>
      </w:r>
      <w:proofErr w:type="spellEnd"/>
      <w:r w:rsidRPr="005C42BD">
        <w:rPr>
          <w:rFonts w:ascii="Calibri" w:hAnsi="Calibri"/>
          <w:bCs/>
        </w:rPr>
        <w:t xml:space="preserve"> Al </w:t>
      </w:r>
      <w:proofErr w:type="spellStart"/>
      <w:r w:rsidRPr="005C42BD">
        <w:rPr>
          <w:rFonts w:ascii="Calibri" w:hAnsi="Calibri"/>
          <w:bCs/>
        </w:rPr>
        <w:t>Arab</w:t>
      </w:r>
      <w:proofErr w:type="spellEnd"/>
      <w:r w:rsidRPr="005C42BD">
        <w:rPr>
          <w:rFonts w:ascii="Calibri" w:hAnsi="Calibri"/>
          <w:bCs/>
        </w:rPr>
        <w:t xml:space="preserve">, Palmiye </w:t>
      </w:r>
      <w:proofErr w:type="spellStart"/>
      <w:r w:rsidRPr="005C42BD">
        <w:rPr>
          <w:rFonts w:ascii="Calibri" w:hAnsi="Calibri"/>
          <w:bCs/>
        </w:rPr>
        <w:t>Adasi</w:t>
      </w:r>
      <w:proofErr w:type="spellEnd"/>
      <w:r w:rsidRPr="005C42BD">
        <w:rPr>
          <w:rFonts w:ascii="Calibri" w:hAnsi="Calibri"/>
          <w:bCs/>
        </w:rPr>
        <w:t xml:space="preserve">, ve </w:t>
      </w:r>
      <w:proofErr w:type="spellStart"/>
      <w:r w:rsidRPr="005C42BD">
        <w:rPr>
          <w:rFonts w:ascii="Calibri" w:hAnsi="Calibri"/>
          <w:bCs/>
        </w:rPr>
        <w:t>Dunya</w:t>
      </w:r>
      <w:proofErr w:type="spellEnd"/>
      <w:r w:rsidRPr="005C42BD">
        <w:rPr>
          <w:rFonts w:ascii="Calibri" w:hAnsi="Calibri"/>
          <w:bCs/>
        </w:rPr>
        <w:t xml:space="preserve"> </w:t>
      </w:r>
      <w:proofErr w:type="spellStart"/>
      <w:r w:rsidRPr="005C42BD">
        <w:rPr>
          <w:rFonts w:ascii="Calibri" w:hAnsi="Calibri"/>
          <w:bCs/>
        </w:rPr>
        <w:t>Adasi’ni</w:t>
      </w:r>
      <w:proofErr w:type="spellEnd"/>
      <w:r w:rsidRPr="005C42BD">
        <w:rPr>
          <w:rFonts w:ascii="Calibri" w:hAnsi="Calibri"/>
          <w:bCs/>
        </w:rPr>
        <w:t xml:space="preserve"> 425 metreden görebileceğiniz bu turumuzda </w:t>
      </w:r>
      <w:proofErr w:type="spellStart"/>
      <w:r w:rsidRPr="005C42BD">
        <w:rPr>
          <w:rFonts w:ascii="Calibri" w:hAnsi="Calibri"/>
          <w:bCs/>
        </w:rPr>
        <w:t>tum</w:t>
      </w:r>
      <w:proofErr w:type="spellEnd"/>
      <w:r w:rsidRPr="005C42BD">
        <w:rPr>
          <w:rFonts w:ascii="Calibri" w:hAnsi="Calibri"/>
          <w:bCs/>
        </w:rPr>
        <w:t xml:space="preserve"> Dubai ayaklarınızın altında gibi hissedeceksiniz. Tur sonrası otelinize transfer ve geceleme otelinizde. </w:t>
      </w:r>
    </w:p>
    <w:p w:rsidR="005C42BD" w:rsidRPr="005C42BD" w:rsidRDefault="005C42BD" w:rsidP="005C42BD">
      <w:pPr>
        <w:spacing w:after="0"/>
        <w:jc w:val="both"/>
        <w:rPr>
          <w:rFonts w:ascii="Calibri" w:hAnsi="Calibri"/>
          <w:bCs/>
        </w:rPr>
      </w:pPr>
    </w:p>
    <w:p w:rsidR="005C42BD" w:rsidRPr="005C42BD" w:rsidRDefault="005C42BD" w:rsidP="005C42BD">
      <w:pPr>
        <w:spacing w:after="0"/>
        <w:jc w:val="both"/>
        <w:rPr>
          <w:rFonts w:ascii="Calibri" w:hAnsi="Calibri"/>
          <w:bCs/>
        </w:rPr>
      </w:pPr>
    </w:p>
    <w:p w:rsidR="005C42BD" w:rsidRPr="005C42BD" w:rsidRDefault="005C42BD" w:rsidP="005C42BD">
      <w:pPr>
        <w:spacing w:after="0"/>
        <w:jc w:val="both"/>
        <w:rPr>
          <w:rFonts w:ascii="Calibri" w:hAnsi="Calibri"/>
          <w:b/>
          <w:bCs/>
        </w:rPr>
      </w:pPr>
      <w:r w:rsidRPr="005C42BD">
        <w:rPr>
          <w:rFonts w:ascii="Calibri" w:hAnsi="Calibri"/>
          <w:b/>
          <w:bCs/>
        </w:rPr>
        <w:t xml:space="preserve">24 Şubat Çarşamba DUBAI – ISTANBUL </w:t>
      </w:r>
    </w:p>
    <w:p w:rsidR="0055541C" w:rsidRPr="005C42BD" w:rsidRDefault="005C42BD" w:rsidP="0055541C">
      <w:pPr>
        <w:spacing w:after="0"/>
        <w:jc w:val="both"/>
      </w:pPr>
      <w:proofErr w:type="gramStart"/>
      <w:r w:rsidRPr="005C42BD">
        <w:rPr>
          <w:rFonts w:ascii="Calibri" w:hAnsi="Calibri"/>
          <w:bCs/>
        </w:rPr>
        <w:t>Sabah</w:t>
      </w:r>
      <w:r>
        <w:rPr>
          <w:rFonts w:ascii="Calibri" w:hAnsi="Calibri"/>
          <w:bCs/>
        </w:rPr>
        <w:t xml:space="preserve"> </w:t>
      </w:r>
      <w:r w:rsidRPr="005C42BD">
        <w:rPr>
          <w:rFonts w:ascii="Calibri" w:hAnsi="Calibri"/>
          <w:bCs/>
        </w:rPr>
        <w:t xml:space="preserve">kahvaltısı ve odaların boşaltılması. </w:t>
      </w:r>
      <w:proofErr w:type="gramEnd"/>
      <w:r w:rsidRPr="005C42BD">
        <w:rPr>
          <w:rFonts w:ascii="Calibri" w:hAnsi="Calibri"/>
          <w:bCs/>
        </w:rPr>
        <w:t xml:space="preserve">Rehberinizin bildireceği transfer saatine kadar deniz &amp; güneş &amp; kumun tadını çıkartabilir ve alışveriş yapabilirsiniz. Bagaj, bilet ve gümrük işlemlerinin ardından </w:t>
      </w:r>
      <w:proofErr w:type="spellStart"/>
      <w:r w:rsidRPr="005C42BD">
        <w:rPr>
          <w:rFonts w:ascii="Calibri" w:hAnsi="Calibri"/>
          <w:bCs/>
        </w:rPr>
        <w:t>Fly</w:t>
      </w:r>
      <w:proofErr w:type="spellEnd"/>
      <w:r w:rsidRPr="005C42BD">
        <w:rPr>
          <w:rFonts w:ascii="Calibri" w:hAnsi="Calibri"/>
          <w:bCs/>
        </w:rPr>
        <w:t xml:space="preserve"> Dubai Havayolları’nın FZ 751 sayılı tarifeli seferi ile 18.15’de İstanbul’a hareket. Yerel saat ile 21.10’da İstanbul’a varış ve turumuzun sonu.</w:t>
      </w:r>
      <w:r>
        <w:rPr>
          <w:rFonts w:ascii="Calibri" w:hAnsi="Calibri"/>
          <w:bCs/>
        </w:rPr>
        <w:t xml:space="preserve"> </w:t>
      </w:r>
      <w:r>
        <w:t>Talep eden</w:t>
      </w:r>
      <w:r w:rsidR="000A153E" w:rsidRPr="005C42BD">
        <w:t xml:space="preserve"> misafirlerimize gideceği noktaya kadar özel transfer sağlanacaktır.</w:t>
      </w:r>
    </w:p>
    <w:p w:rsidR="0055541C" w:rsidRDefault="0055541C">
      <w:pPr>
        <w:rPr>
          <w:rFonts w:ascii="Calibri" w:hAnsi="Calibri"/>
          <w:b/>
          <w:bCs/>
        </w:rPr>
      </w:pPr>
    </w:p>
    <w:p w:rsidR="00DC1B8E" w:rsidRDefault="00DC1B8E">
      <w:pPr>
        <w:rPr>
          <w:rFonts w:ascii="Calibri" w:hAnsi="Calibri"/>
          <w:b/>
          <w:bCs/>
        </w:rPr>
      </w:pPr>
    </w:p>
    <w:p w:rsidR="00DC1B8E" w:rsidRPr="00DC1B8E" w:rsidRDefault="00DC1B8E" w:rsidP="00DC1B8E">
      <w:pPr>
        <w:rPr>
          <w:color w:val="000000"/>
        </w:rPr>
      </w:pPr>
      <w:r w:rsidRPr="00DC1B8E">
        <w:rPr>
          <w:color w:val="000000"/>
        </w:rPr>
        <w:t xml:space="preserve">Bunun haricinde </w:t>
      </w:r>
      <w:r>
        <w:rPr>
          <w:color w:val="000000"/>
        </w:rPr>
        <w:t xml:space="preserve">talep edilirse </w:t>
      </w:r>
      <w:r w:rsidRPr="00DC1B8E">
        <w:rPr>
          <w:color w:val="000000"/>
        </w:rPr>
        <w:t>ekstralar;</w:t>
      </w:r>
    </w:p>
    <w:p w:rsidR="00DC1B8E" w:rsidRPr="00DC1B8E" w:rsidRDefault="00DC1B8E" w:rsidP="00DC1B8E">
      <w:pPr>
        <w:numPr>
          <w:ilvl w:val="0"/>
          <w:numId w:val="3"/>
        </w:numPr>
        <w:overflowPunct w:val="0"/>
        <w:autoSpaceDE w:val="0"/>
        <w:autoSpaceDN w:val="0"/>
        <w:adjustRightInd w:val="0"/>
        <w:spacing w:after="0" w:line="240" w:lineRule="auto"/>
        <w:textAlignment w:val="baseline"/>
        <w:rPr>
          <w:color w:val="000000"/>
        </w:rPr>
      </w:pPr>
      <w:r w:rsidRPr="00DC1B8E">
        <w:rPr>
          <w:color w:val="000000"/>
        </w:rPr>
        <w:t xml:space="preserve">Tam Gün Abu </w:t>
      </w:r>
      <w:proofErr w:type="spellStart"/>
      <w:r w:rsidRPr="00DC1B8E">
        <w:rPr>
          <w:color w:val="000000"/>
        </w:rPr>
        <w:t>Dhabi</w:t>
      </w:r>
      <w:proofErr w:type="spellEnd"/>
      <w:r w:rsidRPr="00DC1B8E">
        <w:rPr>
          <w:color w:val="000000"/>
        </w:rPr>
        <w:t xml:space="preserve"> Turu, </w:t>
      </w:r>
      <w:proofErr w:type="spellStart"/>
      <w:r w:rsidRPr="00DC1B8E">
        <w:rPr>
          <w:color w:val="000000"/>
        </w:rPr>
        <w:t>Crowne</w:t>
      </w:r>
      <w:proofErr w:type="spellEnd"/>
      <w:r w:rsidRPr="00DC1B8E">
        <w:rPr>
          <w:color w:val="000000"/>
        </w:rPr>
        <w:t xml:space="preserve"> Plaza </w:t>
      </w:r>
      <w:proofErr w:type="spellStart"/>
      <w:r w:rsidRPr="00DC1B8E">
        <w:rPr>
          <w:color w:val="000000"/>
        </w:rPr>
        <w:t>Hotel’de</w:t>
      </w:r>
      <w:proofErr w:type="spellEnd"/>
      <w:r w:rsidRPr="00DC1B8E">
        <w:rPr>
          <w:color w:val="000000"/>
        </w:rPr>
        <w:t xml:space="preserve"> Açık Büfe Öğle Yemeği </w:t>
      </w:r>
      <w:proofErr w:type="gramStart"/>
      <w:r w:rsidRPr="00DC1B8E">
        <w:rPr>
          <w:color w:val="000000"/>
        </w:rPr>
        <w:t>Dahil</w:t>
      </w:r>
      <w:proofErr w:type="gramEnd"/>
      <w:r w:rsidRPr="00DC1B8E">
        <w:rPr>
          <w:color w:val="000000"/>
        </w:rPr>
        <w:t>: 65 Euro (Kişi Başı)</w:t>
      </w:r>
    </w:p>
    <w:p w:rsidR="00DC1B8E" w:rsidRPr="00DC1B8E" w:rsidRDefault="00DC1B8E" w:rsidP="00DC1B8E">
      <w:pPr>
        <w:numPr>
          <w:ilvl w:val="0"/>
          <w:numId w:val="3"/>
        </w:numPr>
        <w:overflowPunct w:val="0"/>
        <w:autoSpaceDE w:val="0"/>
        <w:autoSpaceDN w:val="0"/>
        <w:adjustRightInd w:val="0"/>
        <w:spacing w:after="0" w:line="240" w:lineRule="auto"/>
        <w:textAlignment w:val="baseline"/>
        <w:rPr>
          <w:color w:val="000000"/>
        </w:rPr>
      </w:pPr>
      <w:r w:rsidRPr="00DC1B8E">
        <w:rPr>
          <w:color w:val="000000"/>
        </w:rPr>
        <w:t xml:space="preserve">Sınırsız </w:t>
      </w:r>
      <w:proofErr w:type="spellStart"/>
      <w:r w:rsidRPr="00DC1B8E">
        <w:rPr>
          <w:color w:val="000000"/>
        </w:rPr>
        <w:t>Soft</w:t>
      </w:r>
      <w:proofErr w:type="spellEnd"/>
      <w:r w:rsidRPr="00DC1B8E">
        <w:rPr>
          <w:color w:val="000000"/>
        </w:rPr>
        <w:t xml:space="preserve"> İçecekli Akşam Yemeği </w:t>
      </w:r>
      <w:proofErr w:type="gramStart"/>
      <w:r w:rsidRPr="00DC1B8E">
        <w:rPr>
          <w:color w:val="000000"/>
        </w:rPr>
        <w:t>Dahil</w:t>
      </w:r>
      <w:proofErr w:type="gramEnd"/>
      <w:r w:rsidRPr="00DC1B8E">
        <w:rPr>
          <w:color w:val="000000"/>
        </w:rPr>
        <w:t xml:space="preserve"> Çölde Jeep Safari: 65 Euro (Kişi Başı) </w:t>
      </w:r>
    </w:p>
    <w:p w:rsidR="00DC1B8E" w:rsidRPr="00DC1B8E" w:rsidRDefault="00DC1B8E" w:rsidP="00DC1B8E">
      <w:pPr>
        <w:numPr>
          <w:ilvl w:val="0"/>
          <w:numId w:val="3"/>
        </w:numPr>
        <w:overflowPunct w:val="0"/>
        <w:autoSpaceDE w:val="0"/>
        <w:autoSpaceDN w:val="0"/>
        <w:adjustRightInd w:val="0"/>
        <w:spacing w:after="0" w:line="240" w:lineRule="auto"/>
        <w:textAlignment w:val="baseline"/>
        <w:rPr>
          <w:color w:val="000000"/>
        </w:rPr>
      </w:pPr>
      <w:r w:rsidRPr="00DC1B8E">
        <w:rPr>
          <w:color w:val="000000"/>
        </w:rPr>
        <w:t xml:space="preserve">Hatta Dağı Safarisi, Yemek </w:t>
      </w:r>
      <w:proofErr w:type="gramStart"/>
      <w:r w:rsidRPr="00DC1B8E">
        <w:rPr>
          <w:color w:val="000000"/>
        </w:rPr>
        <w:t>Dahil</w:t>
      </w:r>
      <w:proofErr w:type="gramEnd"/>
      <w:r w:rsidRPr="00DC1B8E">
        <w:rPr>
          <w:color w:val="000000"/>
        </w:rPr>
        <w:t>: 85 Euro (Kişi Başı)</w:t>
      </w:r>
    </w:p>
    <w:p w:rsidR="00DC1B8E" w:rsidRPr="00DC1B8E" w:rsidRDefault="00DC1B8E" w:rsidP="00DC1B8E">
      <w:pPr>
        <w:numPr>
          <w:ilvl w:val="0"/>
          <w:numId w:val="3"/>
        </w:numPr>
        <w:overflowPunct w:val="0"/>
        <w:autoSpaceDE w:val="0"/>
        <w:autoSpaceDN w:val="0"/>
        <w:adjustRightInd w:val="0"/>
        <w:spacing w:after="0" w:line="240" w:lineRule="auto"/>
        <w:textAlignment w:val="baseline"/>
        <w:rPr>
          <w:color w:val="000000"/>
        </w:rPr>
      </w:pPr>
      <w:proofErr w:type="spellStart"/>
      <w:r w:rsidRPr="00DC1B8E">
        <w:rPr>
          <w:color w:val="000000"/>
        </w:rPr>
        <w:t>Musandam</w:t>
      </w:r>
      <w:proofErr w:type="spellEnd"/>
      <w:r w:rsidRPr="00DC1B8E">
        <w:rPr>
          <w:color w:val="000000"/>
        </w:rPr>
        <w:t xml:space="preserve"> Turu (Hint Okyanusunda tekne gezisi, şnorkelli dalış ve balık tutma): 75 Euro</w:t>
      </w:r>
    </w:p>
    <w:p w:rsidR="00DC1B8E" w:rsidRPr="00DC1B8E" w:rsidRDefault="00DC1B8E" w:rsidP="00DC1B8E">
      <w:pPr>
        <w:numPr>
          <w:ilvl w:val="0"/>
          <w:numId w:val="3"/>
        </w:numPr>
        <w:overflowPunct w:val="0"/>
        <w:autoSpaceDE w:val="0"/>
        <w:autoSpaceDN w:val="0"/>
        <w:adjustRightInd w:val="0"/>
        <w:spacing w:after="0" w:line="240" w:lineRule="auto"/>
        <w:textAlignment w:val="baseline"/>
        <w:rPr>
          <w:color w:val="000000"/>
        </w:rPr>
      </w:pPr>
      <w:r w:rsidRPr="00DC1B8E">
        <w:rPr>
          <w:color w:val="000000"/>
        </w:rPr>
        <w:t xml:space="preserve">Dubai </w:t>
      </w:r>
      <w:proofErr w:type="spellStart"/>
      <w:r w:rsidRPr="00DC1B8E">
        <w:rPr>
          <w:color w:val="000000"/>
        </w:rPr>
        <w:t>Mall</w:t>
      </w:r>
      <w:proofErr w:type="spellEnd"/>
      <w:r w:rsidRPr="00DC1B8E">
        <w:rPr>
          <w:color w:val="000000"/>
        </w:rPr>
        <w:t xml:space="preserve"> Akvaryum ve Sualtı Hayvanat Bahçesi: 35 Euro (Kişi Başı)</w:t>
      </w:r>
    </w:p>
    <w:p w:rsidR="00DC1B8E" w:rsidRPr="00DC1B8E" w:rsidRDefault="00DC1B8E" w:rsidP="00DC1B8E">
      <w:pPr>
        <w:numPr>
          <w:ilvl w:val="0"/>
          <w:numId w:val="3"/>
        </w:numPr>
        <w:overflowPunct w:val="0"/>
        <w:autoSpaceDE w:val="0"/>
        <w:autoSpaceDN w:val="0"/>
        <w:adjustRightInd w:val="0"/>
        <w:spacing w:after="0" w:line="240" w:lineRule="auto"/>
        <w:textAlignment w:val="baseline"/>
        <w:rPr>
          <w:color w:val="000000"/>
        </w:rPr>
      </w:pPr>
      <w:proofErr w:type="spellStart"/>
      <w:r w:rsidRPr="00DC1B8E">
        <w:rPr>
          <w:color w:val="000000"/>
        </w:rPr>
        <w:t>Burj</w:t>
      </w:r>
      <w:proofErr w:type="spellEnd"/>
      <w:r w:rsidRPr="00DC1B8E">
        <w:rPr>
          <w:color w:val="000000"/>
        </w:rPr>
        <w:t xml:space="preserve"> </w:t>
      </w:r>
      <w:proofErr w:type="spellStart"/>
      <w:r w:rsidRPr="00DC1B8E">
        <w:rPr>
          <w:color w:val="000000"/>
        </w:rPr>
        <w:t>Klafinın</w:t>
      </w:r>
      <w:proofErr w:type="spellEnd"/>
      <w:r w:rsidRPr="00DC1B8E">
        <w:rPr>
          <w:color w:val="000000"/>
        </w:rPr>
        <w:t xml:space="preserve"> Tepesine Çıkış (saat </w:t>
      </w:r>
      <w:proofErr w:type="gramStart"/>
      <w:r w:rsidRPr="00DC1B8E">
        <w:rPr>
          <w:color w:val="000000"/>
        </w:rPr>
        <w:t>16:30</w:t>
      </w:r>
      <w:proofErr w:type="gramEnd"/>
      <w:r w:rsidRPr="00DC1B8E">
        <w:rPr>
          <w:color w:val="000000"/>
        </w:rPr>
        <w:t xml:space="preserve"> öncesi ve 18:00 sonrası)(müsaitlik ve önceden rezervasyon gerekli): 40 Euro (Kişi Başı)</w:t>
      </w:r>
    </w:p>
    <w:p w:rsidR="00DC1B8E" w:rsidRPr="00DC1B8E" w:rsidRDefault="00DC1B8E" w:rsidP="00DC1B8E">
      <w:pPr>
        <w:numPr>
          <w:ilvl w:val="0"/>
          <w:numId w:val="3"/>
        </w:numPr>
        <w:overflowPunct w:val="0"/>
        <w:autoSpaceDE w:val="0"/>
        <w:autoSpaceDN w:val="0"/>
        <w:adjustRightInd w:val="0"/>
        <w:spacing w:after="0" w:line="240" w:lineRule="auto"/>
        <w:textAlignment w:val="baseline"/>
        <w:rPr>
          <w:color w:val="000000"/>
        </w:rPr>
      </w:pPr>
      <w:r w:rsidRPr="00DC1B8E">
        <w:rPr>
          <w:color w:val="000000"/>
        </w:rPr>
        <w:t>Ferrari World Park: 75 Euro (Kişi Başı)</w:t>
      </w:r>
    </w:p>
    <w:p w:rsidR="00DC1B8E" w:rsidRPr="009369AD" w:rsidRDefault="00DC1B8E">
      <w:pPr>
        <w:rPr>
          <w:rFonts w:ascii="Calibri" w:hAnsi="Calibri"/>
          <w:b/>
          <w:bCs/>
        </w:rPr>
      </w:pPr>
    </w:p>
    <w:sectPr w:rsidR="00DC1B8E" w:rsidRPr="009369AD" w:rsidSect="00591A8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A86" w:rsidRDefault="005E4A86" w:rsidP="00002B45">
      <w:pPr>
        <w:spacing w:after="0" w:line="240" w:lineRule="auto"/>
      </w:pPr>
      <w:r>
        <w:separator/>
      </w:r>
    </w:p>
  </w:endnote>
  <w:endnote w:type="continuationSeparator" w:id="0">
    <w:p w:rsidR="005E4A86" w:rsidRDefault="005E4A86" w:rsidP="00002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A86" w:rsidRDefault="005E4A86" w:rsidP="00002B45">
      <w:pPr>
        <w:spacing w:after="0" w:line="240" w:lineRule="auto"/>
      </w:pPr>
      <w:r>
        <w:separator/>
      </w:r>
    </w:p>
  </w:footnote>
  <w:footnote w:type="continuationSeparator" w:id="0">
    <w:p w:rsidR="005E4A86" w:rsidRDefault="005E4A86" w:rsidP="00002B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AC4BD3"/>
    <w:multiLevelType w:val="hybridMultilevel"/>
    <w:tmpl w:val="64DCA39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55A51B6"/>
    <w:multiLevelType w:val="hybridMultilevel"/>
    <w:tmpl w:val="A6267FBA"/>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6AC063D"/>
    <w:multiLevelType w:val="hybridMultilevel"/>
    <w:tmpl w:val="F54270F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6F5"/>
    <w:rsid w:val="00002B45"/>
    <w:rsid w:val="00004C26"/>
    <w:rsid w:val="000103B6"/>
    <w:rsid w:val="00092521"/>
    <w:rsid w:val="000A153E"/>
    <w:rsid w:val="000B3BB8"/>
    <w:rsid w:val="001318BA"/>
    <w:rsid w:val="001824DB"/>
    <w:rsid w:val="001C3EF5"/>
    <w:rsid w:val="00205307"/>
    <w:rsid w:val="002263EA"/>
    <w:rsid w:val="00233C02"/>
    <w:rsid w:val="0027508C"/>
    <w:rsid w:val="002C43B4"/>
    <w:rsid w:val="003056C7"/>
    <w:rsid w:val="003611DB"/>
    <w:rsid w:val="00371A04"/>
    <w:rsid w:val="003F6504"/>
    <w:rsid w:val="004455FD"/>
    <w:rsid w:val="00452861"/>
    <w:rsid w:val="0055541C"/>
    <w:rsid w:val="00591A80"/>
    <w:rsid w:val="005C42BD"/>
    <w:rsid w:val="005C791C"/>
    <w:rsid w:val="005E4A86"/>
    <w:rsid w:val="005F16F5"/>
    <w:rsid w:val="00606A5C"/>
    <w:rsid w:val="00614F1E"/>
    <w:rsid w:val="0067018A"/>
    <w:rsid w:val="00720478"/>
    <w:rsid w:val="007C4A9F"/>
    <w:rsid w:val="007E39D2"/>
    <w:rsid w:val="007E7219"/>
    <w:rsid w:val="00800FFF"/>
    <w:rsid w:val="00811278"/>
    <w:rsid w:val="0083704D"/>
    <w:rsid w:val="008B060A"/>
    <w:rsid w:val="008F0F6D"/>
    <w:rsid w:val="009200D7"/>
    <w:rsid w:val="00931671"/>
    <w:rsid w:val="009369AD"/>
    <w:rsid w:val="00950B13"/>
    <w:rsid w:val="009863B2"/>
    <w:rsid w:val="00A03624"/>
    <w:rsid w:val="00A52CB8"/>
    <w:rsid w:val="00A83708"/>
    <w:rsid w:val="00A91B5E"/>
    <w:rsid w:val="00C155C8"/>
    <w:rsid w:val="00C61723"/>
    <w:rsid w:val="00C640BD"/>
    <w:rsid w:val="00CC2F27"/>
    <w:rsid w:val="00D35ED4"/>
    <w:rsid w:val="00DC1B8E"/>
    <w:rsid w:val="00DD0F48"/>
    <w:rsid w:val="00DE2568"/>
    <w:rsid w:val="00DF6FB6"/>
    <w:rsid w:val="00E20216"/>
    <w:rsid w:val="00E800BF"/>
    <w:rsid w:val="00E811EE"/>
    <w:rsid w:val="00E84162"/>
    <w:rsid w:val="00EA05BB"/>
    <w:rsid w:val="00ED73C0"/>
    <w:rsid w:val="00F13EBC"/>
    <w:rsid w:val="00FD4B89"/>
    <w:rsid w:val="00FD6218"/>
    <w:rsid w:val="00FE69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263EA"/>
    <w:rPr>
      <w:color w:val="0000FF" w:themeColor="hyperlink"/>
      <w:u w:val="single"/>
    </w:rPr>
  </w:style>
  <w:style w:type="paragraph" w:styleId="ListeParagraf">
    <w:name w:val="List Paragraph"/>
    <w:basedOn w:val="Normal"/>
    <w:uiPriority w:val="34"/>
    <w:qFormat/>
    <w:rsid w:val="00E811EE"/>
    <w:pPr>
      <w:ind w:left="720"/>
      <w:contextualSpacing/>
    </w:pPr>
    <w:rPr>
      <w:rFonts w:ascii="Calibri" w:eastAsia="Calibri" w:hAnsi="Calibri" w:cs="Times New Roman"/>
    </w:rPr>
  </w:style>
  <w:style w:type="table" w:styleId="TabloKlavuzu">
    <w:name w:val="Table Grid"/>
    <w:basedOn w:val="NormalTablo"/>
    <w:rsid w:val="00E811E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semiHidden/>
    <w:unhideWhenUsed/>
    <w:rsid w:val="00002B45"/>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002B45"/>
  </w:style>
  <w:style w:type="paragraph" w:styleId="Altbilgi">
    <w:name w:val="footer"/>
    <w:basedOn w:val="Normal"/>
    <w:link w:val="AltbilgiChar"/>
    <w:uiPriority w:val="99"/>
    <w:semiHidden/>
    <w:unhideWhenUsed/>
    <w:rsid w:val="00002B45"/>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002B45"/>
  </w:style>
  <w:style w:type="paragraph" w:styleId="BalonMetni">
    <w:name w:val="Balloon Text"/>
    <w:basedOn w:val="Normal"/>
    <w:link w:val="BalonMetniChar"/>
    <w:uiPriority w:val="99"/>
    <w:semiHidden/>
    <w:unhideWhenUsed/>
    <w:rsid w:val="00002B4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02B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263EA"/>
    <w:rPr>
      <w:color w:val="0000FF" w:themeColor="hyperlink"/>
      <w:u w:val="single"/>
    </w:rPr>
  </w:style>
  <w:style w:type="paragraph" w:styleId="ListeParagraf">
    <w:name w:val="List Paragraph"/>
    <w:basedOn w:val="Normal"/>
    <w:uiPriority w:val="34"/>
    <w:qFormat/>
    <w:rsid w:val="00E811EE"/>
    <w:pPr>
      <w:ind w:left="720"/>
      <w:contextualSpacing/>
    </w:pPr>
    <w:rPr>
      <w:rFonts w:ascii="Calibri" w:eastAsia="Calibri" w:hAnsi="Calibri" w:cs="Times New Roman"/>
    </w:rPr>
  </w:style>
  <w:style w:type="table" w:styleId="TabloKlavuzu">
    <w:name w:val="Table Grid"/>
    <w:basedOn w:val="NormalTablo"/>
    <w:rsid w:val="00E811E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semiHidden/>
    <w:unhideWhenUsed/>
    <w:rsid w:val="00002B45"/>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002B45"/>
  </w:style>
  <w:style w:type="paragraph" w:styleId="Altbilgi">
    <w:name w:val="footer"/>
    <w:basedOn w:val="Normal"/>
    <w:link w:val="AltbilgiChar"/>
    <w:uiPriority w:val="99"/>
    <w:semiHidden/>
    <w:unhideWhenUsed/>
    <w:rsid w:val="00002B45"/>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002B45"/>
  </w:style>
  <w:style w:type="paragraph" w:styleId="BalonMetni">
    <w:name w:val="Balloon Text"/>
    <w:basedOn w:val="Normal"/>
    <w:link w:val="BalonMetniChar"/>
    <w:uiPriority w:val="99"/>
    <w:semiHidden/>
    <w:unhideWhenUsed/>
    <w:rsid w:val="00002B4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02B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1247</Words>
  <Characters>7110</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Yaldiz</dc:creator>
  <cp:lastModifiedBy>Özlem Y.KILDIZE</cp:lastModifiedBy>
  <cp:revision>2</cp:revision>
  <cp:lastPrinted>2015-11-26T13:37:00Z</cp:lastPrinted>
  <dcterms:created xsi:type="dcterms:W3CDTF">2015-11-27T09:08:00Z</dcterms:created>
  <dcterms:modified xsi:type="dcterms:W3CDTF">2015-11-27T09:08:00Z</dcterms:modified>
</cp:coreProperties>
</file>