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5" w:rsidRPr="00E47449" w:rsidRDefault="00C80CF5" w:rsidP="00C80CF5">
      <w:pPr>
        <w:ind w:firstLineChars="695" w:firstLine="3338"/>
        <w:jc w:val="left"/>
        <w:outlineLvl w:val="0"/>
        <w:rPr>
          <w:rFonts w:ascii="Arial" w:hAnsi="Arial" w:cs="Arial"/>
          <w:b/>
          <w:bCs/>
          <w:sz w:val="48"/>
          <w:szCs w:val="48"/>
          <w:lang w:val="tr-TR"/>
        </w:rPr>
      </w:pPr>
      <w:r w:rsidRPr="00E47449">
        <w:rPr>
          <w:rFonts w:ascii="Arial" w:hAnsi="Arial" w:cs="Arial"/>
          <w:b/>
          <w:bCs/>
          <w:sz w:val="48"/>
          <w:szCs w:val="48"/>
          <w:lang w:val="tr-TR"/>
        </w:rPr>
        <w:t>ÇHC</w:t>
      </w:r>
    </w:p>
    <w:p w:rsidR="00C80CF5" w:rsidRPr="00E47449" w:rsidRDefault="00C80CF5" w:rsidP="00C80CF5">
      <w:pPr>
        <w:jc w:val="center"/>
        <w:outlineLvl w:val="0"/>
        <w:rPr>
          <w:rFonts w:ascii="Arial" w:hAnsi="Arial" w:cs="Arial"/>
          <w:b/>
          <w:bCs/>
          <w:sz w:val="40"/>
          <w:szCs w:val="40"/>
          <w:lang w:val="tr-TR"/>
        </w:rPr>
      </w:pPr>
      <w:r w:rsidRPr="00E47449">
        <w:rPr>
          <w:rFonts w:ascii="Arial" w:hAnsi="Arial" w:cs="Arial"/>
          <w:b/>
          <w:bCs/>
          <w:sz w:val="40"/>
          <w:szCs w:val="40"/>
          <w:lang w:val="tr-TR"/>
        </w:rPr>
        <w:t>UYGUR ÖZERK BÖLGESİ KATILIMCI LİSTESİ</w:t>
      </w:r>
    </w:p>
    <w:p w:rsidR="00735285" w:rsidRPr="00C80CF5" w:rsidRDefault="00735285" w:rsidP="00735285">
      <w:pPr>
        <w:spacing w:line="400" w:lineRule="exact"/>
        <w:jc w:val="center"/>
        <w:rPr>
          <w:b/>
          <w:sz w:val="36"/>
          <w:szCs w:val="36"/>
          <w:lang w:val="tr-TR"/>
        </w:rPr>
      </w:pPr>
    </w:p>
    <w:tbl>
      <w:tblPr>
        <w:tblW w:w="11153" w:type="dxa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7"/>
        <w:gridCol w:w="2880"/>
        <w:gridCol w:w="7406"/>
      </w:tblGrid>
      <w:tr w:rsidR="00735285" w:rsidTr="0030193C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85" w:rsidRPr="00A10D0C" w:rsidRDefault="00735285" w:rsidP="00BE1397">
            <w:pPr>
              <w:spacing w:line="400" w:lineRule="exact"/>
              <w:jc w:val="center"/>
              <w:rPr>
                <w:rFonts w:ascii="Arial" w:eastAsia="FangSong_GB2312" w:hAnsi="Arial" w:cs="Arial"/>
                <w:b/>
                <w:bCs/>
                <w:sz w:val="40"/>
                <w:szCs w:val="40"/>
              </w:rPr>
            </w:pPr>
            <w:r w:rsidRPr="00A10D0C">
              <w:rPr>
                <w:rFonts w:ascii="Arial" w:eastAsia="FangSong_GB2312" w:hAnsi="Arial" w:cs="Arial"/>
                <w:b/>
                <w:bCs/>
                <w:sz w:val="40"/>
                <w:szCs w:val="40"/>
              </w:rPr>
              <w:t>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85" w:rsidRPr="00A10D0C" w:rsidRDefault="003665A1" w:rsidP="00BE1397">
            <w:pPr>
              <w:spacing w:line="400" w:lineRule="exact"/>
              <w:jc w:val="center"/>
              <w:rPr>
                <w:rFonts w:ascii="Arial" w:eastAsia="FangSong_GB2312" w:hAnsi="Arial" w:cs="Arial"/>
                <w:b/>
                <w:bCs/>
                <w:sz w:val="40"/>
                <w:szCs w:val="40"/>
                <w:lang w:val="tr-TR"/>
              </w:rPr>
            </w:pPr>
            <w:r w:rsidRPr="00A10D0C">
              <w:rPr>
                <w:rFonts w:ascii="Arial" w:eastAsia="FangSong_GB2312" w:hAnsi="Arial" w:cs="Arial"/>
                <w:b/>
                <w:bCs/>
                <w:sz w:val="40"/>
                <w:szCs w:val="40"/>
                <w:lang w:val="tr-TR"/>
              </w:rPr>
              <w:t>İsim Soyisim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85" w:rsidRPr="00A10D0C" w:rsidRDefault="003665A1" w:rsidP="00BE1397">
            <w:pPr>
              <w:spacing w:line="400" w:lineRule="exact"/>
              <w:jc w:val="center"/>
              <w:rPr>
                <w:rFonts w:ascii="Arial" w:eastAsia="FangSong_GB2312" w:hAnsi="Arial" w:cs="Arial"/>
                <w:b/>
                <w:bCs/>
                <w:sz w:val="40"/>
                <w:szCs w:val="40"/>
                <w:lang w:val="tr-TR"/>
              </w:rPr>
            </w:pPr>
            <w:r w:rsidRPr="00A10D0C">
              <w:rPr>
                <w:rFonts w:ascii="Arial" w:eastAsia="FangSong_GB2312" w:hAnsi="Arial" w:cs="Arial"/>
                <w:b/>
                <w:bCs/>
                <w:sz w:val="40"/>
                <w:szCs w:val="40"/>
                <w:lang w:val="tr-TR"/>
              </w:rPr>
              <w:t>Ünvanı</w:t>
            </w:r>
          </w:p>
        </w:tc>
      </w:tr>
      <w:tr w:rsidR="00735285" w:rsidTr="0030193C">
        <w:trPr>
          <w:trHeight w:val="1180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30193C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</w:pPr>
            <w:r w:rsidRPr="0030193C"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</w:pPr>
            <w:r w:rsidRPr="0098125A"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  <w:t>Tan Banglin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C80CF5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</w:pPr>
            <w:r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>Uygur Özerk Bölgesi, Dış İlişkiler Genel Direktör Yardımcısı</w:t>
            </w:r>
          </w:p>
          <w:p w:rsidR="00735285" w:rsidRPr="0098125A" w:rsidRDefault="00735285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</w:rPr>
            </w:pPr>
          </w:p>
        </w:tc>
      </w:tr>
      <w:tr w:rsidR="00735285" w:rsidTr="0030193C">
        <w:trPr>
          <w:trHeight w:val="91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30193C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</w:pPr>
            <w:r w:rsidRPr="0030193C"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</w:pPr>
            <w:r w:rsidRPr="0098125A"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  <w:t>Mubarak Mugaiti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95" w:rsidRPr="0098125A" w:rsidRDefault="00C80CF5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</w:pPr>
            <w:r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 xml:space="preserve">Uygur Özerk Bölgesi, </w:t>
            </w:r>
            <w:r w:rsidR="00906F95"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>Dış İlişkiler Uluslararası İşbirliği Direktörü</w:t>
            </w:r>
          </w:p>
          <w:p w:rsidR="00735285" w:rsidRPr="0098125A" w:rsidRDefault="00735285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</w:pPr>
          </w:p>
        </w:tc>
      </w:tr>
      <w:tr w:rsidR="00735285" w:rsidTr="0030193C">
        <w:trPr>
          <w:trHeight w:val="824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30193C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</w:pPr>
            <w:r w:rsidRPr="0030193C"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</w:pPr>
            <w:r w:rsidRPr="0098125A"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  <w:t>Li Deming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906F95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</w:pPr>
            <w:r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>Uygur Özerk Bölgesi, Tarım Direktörü</w:t>
            </w:r>
          </w:p>
        </w:tc>
      </w:tr>
      <w:tr w:rsidR="00735285" w:rsidTr="0030193C">
        <w:trPr>
          <w:trHeight w:val="107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30193C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</w:pPr>
            <w:r w:rsidRPr="0030193C"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</w:pPr>
            <w:r w:rsidRPr="0098125A"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  <w:t>Fu Chaohong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906F95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</w:rPr>
            </w:pPr>
            <w:r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 xml:space="preserve">Uygur Özerk Bölgesi, </w:t>
            </w:r>
            <w:r w:rsidR="003665A1"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>Yabancı Yatırımlar ve Uluslararası Ticaret Direktör Yardımcısı</w:t>
            </w:r>
          </w:p>
        </w:tc>
      </w:tr>
      <w:tr w:rsidR="00735285" w:rsidTr="0030193C">
        <w:trPr>
          <w:trHeight w:val="12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30193C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</w:pPr>
            <w:r w:rsidRPr="0030193C"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</w:pPr>
            <w:r w:rsidRPr="0098125A"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  <w:t>Hu Pinyuan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A1" w:rsidRPr="0098125A" w:rsidRDefault="003665A1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</w:pPr>
            <w:r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>Uygur Özerk Bölgesi, Yabancı Yatırımlar, Kalkınma ve Reform Bölümü Direktör Yardımcısı</w:t>
            </w:r>
          </w:p>
          <w:p w:rsidR="00735285" w:rsidRPr="0098125A" w:rsidRDefault="00735285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</w:rPr>
            </w:pPr>
          </w:p>
        </w:tc>
      </w:tr>
      <w:tr w:rsidR="00735285" w:rsidTr="0030193C">
        <w:trPr>
          <w:trHeight w:val="1163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30193C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</w:pPr>
            <w:r w:rsidRPr="0030193C">
              <w:rPr>
                <w:rFonts w:ascii="Arial" w:eastAsia="FangSong_GB2312" w:hAnsi="Arial" w:cs="Arial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735285" w:rsidP="00BE1397">
            <w:pPr>
              <w:spacing w:line="400" w:lineRule="exact"/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</w:pPr>
            <w:r w:rsidRPr="0098125A">
              <w:rPr>
                <w:rFonts w:ascii="Arial" w:eastAsia="FangSong_GB2312" w:hAnsi="Arial" w:cs="Arial"/>
                <w:b/>
                <w:bCs/>
                <w:sz w:val="32"/>
                <w:szCs w:val="32"/>
              </w:rPr>
              <w:t>Aikebaierjiang Maimaitiyiming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85" w:rsidRPr="0098125A" w:rsidRDefault="003665A1" w:rsidP="00E47449">
            <w:pPr>
              <w:spacing w:line="400" w:lineRule="exact"/>
              <w:jc w:val="left"/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</w:pPr>
            <w:r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>Uygur Özerk Bölgesi,</w:t>
            </w:r>
            <w:r w:rsidR="00A96CAB"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 xml:space="preserve"> Uluslararası İşbirliği ve Personel Değişim Bölüm Başkanı</w:t>
            </w:r>
            <w:r w:rsidRPr="0098125A">
              <w:rPr>
                <w:rFonts w:ascii="Arial" w:eastAsia="FangSong_GB2312" w:hAnsi="Arial" w:cs="Arial"/>
                <w:bCs/>
                <w:sz w:val="32"/>
                <w:szCs w:val="32"/>
                <w:lang w:val="tr-TR"/>
              </w:rPr>
              <w:t xml:space="preserve"> </w:t>
            </w:r>
          </w:p>
        </w:tc>
      </w:tr>
    </w:tbl>
    <w:p w:rsidR="00735285" w:rsidRDefault="00735285" w:rsidP="00735285">
      <w:pPr>
        <w:tabs>
          <w:tab w:val="left" w:pos="3240"/>
        </w:tabs>
        <w:spacing w:line="80" w:lineRule="exact"/>
        <w:rPr>
          <w:rFonts w:hint="eastAsia"/>
        </w:rPr>
      </w:pPr>
    </w:p>
    <w:p w:rsidR="00735285" w:rsidRDefault="00735285" w:rsidP="00735285">
      <w:pPr>
        <w:spacing w:line="560" w:lineRule="exact"/>
        <w:jc w:val="center"/>
        <w:rPr>
          <w:rFonts w:ascii="FangSong_GB2312" w:eastAsia="FangSong_GB2312" w:hint="eastAsia"/>
          <w:b/>
          <w:sz w:val="44"/>
          <w:szCs w:val="44"/>
        </w:rPr>
      </w:pPr>
    </w:p>
    <w:p w:rsidR="00735285" w:rsidRDefault="00735285" w:rsidP="00735285">
      <w:pPr>
        <w:spacing w:line="560" w:lineRule="exact"/>
        <w:jc w:val="center"/>
        <w:rPr>
          <w:rFonts w:ascii="FangSong_GB2312" w:eastAsia="FangSong_GB2312" w:hint="eastAsia"/>
          <w:b/>
          <w:sz w:val="44"/>
          <w:szCs w:val="44"/>
        </w:rPr>
      </w:pPr>
    </w:p>
    <w:p w:rsidR="00735285" w:rsidRDefault="00735285" w:rsidP="00735285">
      <w:pPr>
        <w:spacing w:line="560" w:lineRule="exact"/>
        <w:jc w:val="center"/>
        <w:rPr>
          <w:rFonts w:ascii="FangSong_GB2312" w:eastAsia="FangSong_GB2312" w:hint="eastAsia"/>
          <w:b/>
          <w:sz w:val="44"/>
          <w:szCs w:val="44"/>
        </w:rPr>
      </w:pPr>
    </w:p>
    <w:p w:rsidR="00735285" w:rsidRDefault="00735285" w:rsidP="00735285">
      <w:pPr>
        <w:spacing w:line="560" w:lineRule="exact"/>
        <w:jc w:val="center"/>
        <w:rPr>
          <w:rFonts w:ascii="FangSong_GB2312" w:eastAsia="FangSong_GB2312" w:hint="eastAsia"/>
          <w:b/>
          <w:sz w:val="44"/>
          <w:szCs w:val="44"/>
        </w:rPr>
      </w:pPr>
    </w:p>
    <w:p w:rsidR="00735285" w:rsidRDefault="00735285" w:rsidP="00735285">
      <w:pPr>
        <w:spacing w:line="560" w:lineRule="exact"/>
        <w:jc w:val="center"/>
        <w:rPr>
          <w:rFonts w:ascii="FangSong_GB2312" w:eastAsia="FangSong_GB2312" w:hint="eastAsia"/>
          <w:b/>
          <w:sz w:val="44"/>
          <w:szCs w:val="44"/>
        </w:rPr>
      </w:pPr>
    </w:p>
    <w:p w:rsidR="00735285" w:rsidRDefault="00735285" w:rsidP="00735285">
      <w:pPr>
        <w:spacing w:line="360" w:lineRule="exact"/>
        <w:rPr>
          <w:rFonts w:ascii="FangSong_GB2312" w:eastAsia="FangSong_GB2312" w:hint="eastAsia"/>
          <w:sz w:val="32"/>
          <w:szCs w:val="32"/>
        </w:rPr>
      </w:pPr>
    </w:p>
    <w:p w:rsidR="00735285" w:rsidRPr="00A96CAB" w:rsidRDefault="00735285" w:rsidP="00A96CAB">
      <w:pPr>
        <w:tabs>
          <w:tab w:val="left" w:pos="4779"/>
        </w:tabs>
      </w:pPr>
    </w:p>
    <w:sectPr w:rsidR="00735285" w:rsidRPr="00A96CAB" w:rsidSect="00A10D0C">
      <w:pgSz w:w="11906" w:h="16838"/>
      <w:pgMar w:top="936" w:right="1800" w:bottom="4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8C" w:rsidRDefault="00050B8C">
      <w:r>
        <w:separator/>
      </w:r>
    </w:p>
  </w:endnote>
  <w:endnote w:type="continuationSeparator" w:id="1">
    <w:p w:rsidR="00050B8C" w:rsidRDefault="0005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angSong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8C" w:rsidRDefault="00050B8C">
      <w:r>
        <w:separator/>
      </w:r>
    </w:p>
  </w:footnote>
  <w:footnote w:type="continuationSeparator" w:id="1">
    <w:p w:rsidR="00050B8C" w:rsidRDefault="00050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285"/>
    <w:rsid w:val="00050B8C"/>
    <w:rsid w:val="001E6F7F"/>
    <w:rsid w:val="0030193C"/>
    <w:rsid w:val="003665A1"/>
    <w:rsid w:val="00735285"/>
    <w:rsid w:val="00841295"/>
    <w:rsid w:val="00906F95"/>
    <w:rsid w:val="0093092D"/>
    <w:rsid w:val="0098125A"/>
    <w:rsid w:val="00A10D0C"/>
    <w:rsid w:val="00A96CAB"/>
    <w:rsid w:val="00AF5709"/>
    <w:rsid w:val="00B917FB"/>
    <w:rsid w:val="00BE1397"/>
    <w:rsid w:val="00C80CF5"/>
    <w:rsid w:val="00D7559A"/>
    <w:rsid w:val="00E4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285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Tarih">
    <w:name w:val="Date"/>
    <w:basedOn w:val="Normal"/>
    <w:next w:val="Normal"/>
    <w:link w:val="TarihChar"/>
    <w:rsid w:val="00735285"/>
    <w:rPr>
      <w:rFonts w:eastAsia="FangSong_GB2312"/>
      <w:sz w:val="32"/>
      <w:szCs w:val="20"/>
    </w:rPr>
  </w:style>
  <w:style w:type="character" w:customStyle="1" w:styleId="TarihChar">
    <w:name w:val="Tarih Char"/>
    <w:basedOn w:val="VarsaylanParagrafYazTipi"/>
    <w:link w:val="Tarih"/>
    <w:semiHidden/>
    <w:rsid w:val="00735285"/>
    <w:rPr>
      <w:rFonts w:eastAsia="FangSong_GB2312"/>
      <w:kern w:val="2"/>
      <w:sz w:val="32"/>
      <w:lang w:val="en-US" w:eastAsia="zh-CN" w:bidi="ar-SA"/>
    </w:rPr>
  </w:style>
  <w:style w:type="paragraph" w:styleId="BelgeBalantlar">
    <w:name w:val="Document Map"/>
    <w:basedOn w:val="Normal"/>
    <w:semiHidden/>
    <w:rsid w:val="00B917F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赴土耳其代表团人员名单</vt:lpstr>
    </vt:vector>
  </TitlesOfParts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赴土耳其代表团人员名单</dc:title>
  <dc:subject/>
  <dc:creator>微软用户</dc:creator>
  <cp:keywords/>
  <cp:lastModifiedBy>info</cp:lastModifiedBy>
  <cp:revision>2</cp:revision>
  <dcterms:created xsi:type="dcterms:W3CDTF">2013-05-10T12:57:00Z</dcterms:created>
  <dcterms:modified xsi:type="dcterms:W3CDTF">2013-05-10T12:57:00Z</dcterms:modified>
</cp:coreProperties>
</file>