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4404" w14:textId="79AE79FB" w:rsidR="000A3384" w:rsidRPr="000A3384" w:rsidRDefault="000A3384" w:rsidP="004D22C5">
      <w:pPr>
        <w:spacing w:after="0" w:line="240" w:lineRule="auto"/>
        <w:jc w:val="left"/>
        <w:rPr>
          <w:rFonts w:ascii="Times New Roman" w:hAnsi="Times New Roman" w:cs="Times New Roman"/>
          <w:color w:val="000000" w:themeColor="text1"/>
          <w:sz w:val="24"/>
          <w:szCs w:val="24"/>
          <w:u w:val="single"/>
        </w:rPr>
      </w:pPr>
      <w:bookmarkStart w:id="0" w:name="_Hlk84239127"/>
      <w:r w:rsidRPr="000A3384">
        <w:rPr>
          <w:rFonts w:ascii="Times New Roman" w:hAnsi="Times New Roman" w:cs="Times New Roman"/>
          <w:color w:val="000000" w:themeColor="text1"/>
          <w:sz w:val="24"/>
          <w:szCs w:val="24"/>
          <w:u w:val="single"/>
        </w:rPr>
        <w:t>Sanayi ve Teknoloji Bakanlığından:</w:t>
      </w:r>
    </w:p>
    <w:p w14:paraId="4D8983C9" w14:textId="77777777" w:rsidR="00140F8B" w:rsidRDefault="00140F8B" w:rsidP="004D22C5">
      <w:pPr>
        <w:spacing w:after="0" w:line="240" w:lineRule="auto"/>
        <w:jc w:val="center"/>
        <w:rPr>
          <w:rFonts w:ascii="Times New Roman" w:hAnsi="Times New Roman" w:cs="Times New Roman"/>
          <w:b/>
          <w:color w:val="000000" w:themeColor="text1"/>
          <w:sz w:val="24"/>
          <w:szCs w:val="24"/>
        </w:rPr>
      </w:pPr>
      <w:bookmarkStart w:id="1" w:name="_Hlk84239737"/>
      <w:bookmarkEnd w:id="0"/>
    </w:p>
    <w:p w14:paraId="7B5353E4" w14:textId="6EDCF361" w:rsidR="00ED046C" w:rsidRDefault="00ED046C" w:rsidP="004D22C5">
      <w:pPr>
        <w:spacing w:after="0" w:line="240" w:lineRule="auto"/>
        <w:jc w:val="center"/>
        <w:rPr>
          <w:rFonts w:ascii="Times New Roman" w:hAnsi="Times New Roman" w:cs="Times New Roman"/>
          <w:b/>
          <w:color w:val="000000" w:themeColor="text1"/>
          <w:sz w:val="24"/>
          <w:szCs w:val="24"/>
        </w:rPr>
      </w:pPr>
      <w:r w:rsidRPr="00801728">
        <w:rPr>
          <w:rFonts w:ascii="Times New Roman" w:hAnsi="Times New Roman" w:cs="Times New Roman"/>
          <w:b/>
          <w:color w:val="000000" w:themeColor="text1"/>
          <w:sz w:val="24"/>
          <w:szCs w:val="24"/>
        </w:rPr>
        <w:t>DOĞRUDAN SATIŞ İŞLEVLİ SOĞUTMA CİHAZLARININ ENERJİ ETİKETLEMESİNE DAİR TEBLİĞ (2019/2018/AB) (SGM:202</w:t>
      </w:r>
      <w:r>
        <w:rPr>
          <w:rFonts w:ascii="Times New Roman" w:hAnsi="Times New Roman" w:cs="Times New Roman"/>
          <w:b/>
          <w:color w:val="000000" w:themeColor="text1"/>
          <w:sz w:val="24"/>
          <w:szCs w:val="24"/>
        </w:rPr>
        <w:t>1</w:t>
      </w:r>
      <w:r w:rsidRPr="0080172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Pr="0080172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’DA DEĞİŞİKLİK YAPILMASINA DAİR TEBLİĞ (SGM:</w:t>
      </w:r>
      <w:r w:rsidR="00CF4C61">
        <w:rPr>
          <w:rFonts w:ascii="Times New Roman" w:hAnsi="Times New Roman" w:cs="Times New Roman"/>
          <w:b/>
          <w:color w:val="000000" w:themeColor="text1"/>
          <w:sz w:val="24"/>
          <w:szCs w:val="24"/>
        </w:rPr>
        <w:t>202</w:t>
      </w:r>
      <w:r w:rsidR="00CF4C61">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p>
    <w:p w14:paraId="391F0C76" w14:textId="77777777" w:rsidR="001A05FA" w:rsidRPr="00801728" w:rsidRDefault="001A05FA" w:rsidP="004D22C5">
      <w:pPr>
        <w:spacing w:after="0" w:line="240" w:lineRule="auto"/>
        <w:jc w:val="center"/>
        <w:rPr>
          <w:rFonts w:ascii="Times New Roman" w:hAnsi="Times New Roman" w:cs="Times New Roman"/>
          <w:b/>
          <w:color w:val="000000" w:themeColor="text1"/>
          <w:sz w:val="24"/>
          <w:szCs w:val="24"/>
        </w:rPr>
      </w:pPr>
    </w:p>
    <w:p w14:paraId="54C09246" w14:textId="5C656B07" w:rsidR="00ED3525" w:rsidRDefault="00ED3525" w:rsidP="004D22C5">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MADDE </w:t>
      </w:r>
      <w:proofErr w:type="gramStart"/>
      <w:r>
        <w:rPr>
          <w:rFonts w:ascii="Times New Roman" w:hAnsi="Times New Roman" w:cs="Times New Roman"/>
          <w:b/>
          <w:color w:val="000000" w:themeColor="text1"/>
          <w:sz w:val="24"/>
          <w:szCs w:val="24"/>
        </w:rPr>
        <w:t>1 -</w:t>
      </w:r>
      <w:proofErr w:type="gramEnd"/>
      <w:r>
        <w:rPr>
          <w:rFonts w:ascii="Times New Roman" w:hAnsi="Times New Roman" w:cs="Times New Roman"/>
          <w:b/>
          <w:color w:val="000000" w:themeColor="text1"/>
          <w:sz w:val="24"/>
          <w:szCs w:val="24"/>
        </w:rPr>
        <w:t xml:space="preserve"> </w:t>
      </w:r>
      <w:r w:rsidRPr="007F14A2">
        <w:rPr>
          <w:rFonts w:ascii="Times New Roman" w:hAnsi="Times New Roman" w:cs="Times New Roman"/>
          <w:color w:val="000000" w:themeColor="text1"/>
          <w:sz w:val="24"/>
          <w:szCs w:val="24"/>
        </w:rPr>
        <w:t xml:space="preserve">25/3/2021 tarihli ve 31434 </w:t>
      </w:r>
      <w:r w:rsidR="003100AF">
        <w:rPr>
          <w:rFonts w:ascii="Times New Roman" w:hAnsi="Times New Roman" w:cs="Times New Roman"/>
          <w:color w:val="000000" w:themeColor="text1"/>
          <w:sz w:val="24"/>
          <w:szCs w:val="24"/>
        </w:rPr>
        <w:t>m</w:t>
      </w:r>
      <w:r w:rsidRPr="007F14A2">
        <w:rPr>
          <w:rFonts w:ascii="Times New Roman" w:hAnsi="Times New Roman" w:cs="Times New Roman"/>
          <w:color w:val="000000" w:themeColor="text1"/>
          <w:sz w:val="24"/>
          <w:szCs w:val="24"/>
        </w:rPr>
        <w:t xml:space="preserve">ükerrer sayılı Resmî </w:t>
      </w:r>
      <w:proofErr w:type="spellStart"/>
      <w:r w:rsidRPr="007F14A2">
        <w:rPr>
          <w:rFonts w:ascii="Times New Roman" w:hAnsi="Times New Roman" w:cs="Times New Roman"/>
          <w:color w:val="000000" w:themeColor="text1"/>
          <w:sz w:val="24"/>
          <w:szCs w:val="24"/>
        </w:rPr>
        <w:t>Gazete’de</w:t>
      </w:r>
      <w:proofErr w:type="spellEnd"/>
      <w:r w:rsidRPr="007F14A2">
        <w:rPr>
          <w:rFonts w:ascii="Times New Roman" w:hAnsi="Times New Roman" w:cs="Times New Roman"/>
          <w:color w:val="000000" w:themeColor="text1"/>
          <w:sz w:val="24"/>
          <w:szCs w:val="24"/>
        </w:rPr>
        <w:t xml:space="preserve"> yayımlanan</w:t>
      </w:r>
      <w:r>
        <w:rPr>
          <w:rFonts w:ascii="Times New Roman" w:hAnsi="Times New Roman" w:cs="Times New Roman"/>
          <w:color w:val="000000" w:themeColor="text1"/>
          <w:sz w:val="24"/>
          <w:szCs w:val="24"/>
        </w:rPr>
        <w:t xml:space="preserve"> D</w:t>
      </w:r>
      <w:r w:rsidRPr="00ED3525">
        <w:rPr>
          <w:rFonts w:ascii="Times New Roman" w:hAnsi="Times New Roman" w:cs="Times New Roman"/>
          <w:color w:val="000000" w:themeColor="text1"/>
          <w:sz w:val="24"/>
          <w:szCs w:val="24"/>
        </w:rPr>
        <w:t xml:space="preserve">oğrudan Satış İşlevli Soğutma Cihazlarının </w:t>
      </w:r>
      <w:r w:rsidR="00ED046C">
        <w:rPr>
          <w:rFonts w:ascii="Times New Roman" w:hAnsi="Times New Roman" w:cs="Times New Roman"/>
          <w:color w:val="000000" w:themeColor="text1"/>
          <w:sz w:val="24"/>
          <w:szCs w:val="24"/>
        </w:rPr>
        <w:t>Enerji Etiketlemesine</w:t>
      </w:r>
      <w:r w:rsidRPr="00ED3525">
        <w:rPr>
          <w:rFonts w:ascii="Times New Roman" w:hAnsi="Times New Roman" w:cs="Times New Roman"/>
          <w:color w:val="000000" w:themeColor="text1"/>
          <w:sz w:val="24"/>
          <w:szCs w:val="24"/>
        </w:rPr>
        <w:t xml:space="preserve"> Dair Tebliğ (2019/20</w:t>
      </w:r>
      <w:r w:rsidR="00ED046C">
        <w:rPr>
          <w:rFonts w:ascii="Times New Roman" w:hAnsi="Times New Roman" w:cs="Times New Roman"/>
          <w:color w:val="000000" w:themeColor="text1"/>
          <w:sz w:val="24"/>
          <w:szCs w:val="24"/>
        </w:rPr>
        <w:t>18</w:t>
      </w:r>
      <w:r w:rsidRPr="00ED3525">
        <w:rPr>
          <w:rFonts w:ascii="Times New Roman" w:hAnsi="Times New Roman" w:cs="Times New Roman"/>
          <w:color w:val="000000" w:themeColor="text1"/>
          <w:sz w:val="24"/>
          <w:szCs w:val="24"/>
        </w:rPr>
        <w:t>/AB) (SGM:2021/</w:t>
      </w:r>
      <w:r w:rsidR="00ED046C">
        <w:rPr>
          <w:rFonts w:ascii="Times New Roman" w:hAnsi="Times New Roman" w:cs="Times New Roman"/>
          <w:color w:val="000000" w:themeColor="text1"/>
          <w:sz w:val="24"/>
          <w:szCs w:val="24"/>
        </w:rPr>
        <w:t>10</w:t>
      </w:r>
      <w:r w:rsidRPr="00ED35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 5 inci maddesinin birinci fıkrasının (</w:t>
      </w:r>
      <w:r w:rsidR="000001F7">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bendi aşağıdaki şekilde değiştirilmiş</w:t>
      </w:r>
      <w:r w:rsidR="00D855F6">
        <w:rPr>
          <w:rFonts w:ascii="Times New Roman" w:hAnsi="Times New Roman" w:cs="Times New Roman"/>
          <w:color w:val="000000" w:themeColor="text1"/>
          <w:sz w:val="24"/>
          <w:szCs w:val="24"/>
        </w:rPr>
        <w:t>, aynı fıkranın sonuna aşağıdaki (v) ve (y) bentleri eklenmiştir</w:t>
      </w:r>
      <w:r>
        <w:rPr>
          <w:rFonts w:ascii="Times New Roman" w:hAnsi="Times New Roman" w:cs="Times New Roman"/>
          <w:color w:val="000000" w:themeColor="text1"/>
          <w:sz w:val="24"/>
          <w:szCs w:val="24"/>
        </w:rPr>
        <w:t>.</w:t>
      </w:r>
    </w:p>
    <w:p w14:paraId="2E3DB61F" w14:textId="77777777" w:rsidR="001A05FA" w:rsidRDefault="001A05FA" w:rsidP="004D22C5">
      <w:pPr>
        <w:spacing w:after="0" w:line="240" w:lineRule="auto"/>
        <w:rPr>
          <w:rFonts w:ascii="Times New Roman" w:eastAsia="ヒラギノ明朝 Pro W3" w:hAnsi="Times New Roman" w:cs="Times New Roman"/>
          <w:color w:val="000000" w:themeColor="text1"/>
          <w:sz w:val="24"/>
          <w:szCs w:val="24"/>
        </w:rPr>
      </w:pPr>
      <w:bookmarkStart w:id="2" w:name="_Hlk55125452"/>
      <w:bookmarkEnd w:id="1"/>
    </w:p>
    <w:p w14:paraId="36B70020" w14:textId="186D2554" w:rsidR="00ED3525" w:rsidRDefault="00ED3525" w:rsidP="004D22C5">
      <w:pPr>
        <w:spacing w:after="0" w:line="240" w:lineRule="auto"/>
        <w:rPr>
          <w:rFonts w:ascii="Times New Roman" w:eastAsia="ヒラギノ明朝 Pro W3" w:hAnsi="Times New Roman" w:cs="Times New Roman"/>
          <w:color w:val="000000" w:themeColor="text1"/>
          <w:sz w:val="24"/>
          <w:szCs w:val="24"/>
        </w:rPr>
      </w:pPr>
      <w:r>
        <w:rPr>
          <w:rFonts w:ascii="Times New Roman" w:eastAsia="ヒラギノ明朝 Pro W3" w:hAnsi="Times New Roman" w:cs="Times New Roman"/>
          <w:color w:val="000000" w:themeColor="text1"/>
          <w:sz w:val="24"/>
          <w:szCs w:val="24"/>
        </w:rPr>
        <w:t>“</w:t>
      </w:r>
      <w:proofErr w:type="gramStart"/>
      <w:r w:rsidR="001A05FA">
        <w:rPr>
          <w:rFonts w:ascii="Times New Roman" w:eastAsia="ヒラギノ明朝 Pro W3" w:hAnsi="Times New Roman" w:cs="Times New Roman"/>
          <w:color w:val="000000" w:themeColor="text1"/>
          <w:sz w:val="24"/>
          <w:szCs w:val="24"/>
        </w:rPr>
        <w:t>m</w:t>
      </w:r>
      <w:proofErr w:type="gramEnd"/>
      <w:r>
        <w:rPr>
          <w:rFonts w:ascii="Times New Roman" w:eastAsia="ヒラギノ明朝 Pro W3" w:hAnsi="Times New Roman" w:cs="Times New Roman"/>
          <w:color w:val="000000" w:themeColor="text1"/>
          <w:sz w:val="24"/>
          <w:szCs w:val="24"/>
        </w:rPr>
        <w:t xml:space="preserve">) </w:t>
      </w:r>
      <w:r w:rsidRPr="00391415">
        <w:rPr>
          <w:rFonts w:ascii="Times New Roman" w:eastAsia="ヒラギノ明朝 Pro W3" w:hAnsi="Times New Roman" w:cs="Times New Roman"/>
          <w:color w:val="000000" w:themeColor="text1"/>
          <w:sz w:val="24"/>
          <w:szCs w:val="24"/>
        </w:rPr>
        <w:t>Kavisli ve</w:t>
      </w:r>
      <w:r>
        <w:rPr>
          <w:rFonts w:ascii="Times New Roman" w:eastAsia="ヒラギノ明朝 Pro W3" w:hAnsi="Times New Roman" w:cs="Times New Roman"/>
          <w:color w:val="000000" w:themeColor="text1"/>
          <w:sz w:val="24"/>
          <w:szCs w:val="24"/>
        </w:rPr>
        <w:t>ya</w:t>
      </w:r>
      <w:r w:rsidRPr="00391415">
        <w:rPr>
          <w:rFonts w:ascii="Times New Roman" w:eastAsia="ヒラギノ明朝 Pro W3" w:hAnsi="Times New Roman" w:cs="Times New Roman"/>
          <w:color w:val="000000" w:themeColor="text1"/>
          <w:sz w:val="24"/>
          <w:szCs w:val="24"/>
        </w:rPr>
        <w:t xml:space="preserve"> köşe dolabı: </w:t>
      </w:r>
      <w:bookmarkEnd w:id="2"/>
      <w:r w:rsidR="00944E8F" w:rsidRPr="00944E8F">
        <w:rPr>
          <w:rFonts w:ascii="Times New Roman" w:eastAsia="ヒラギノ明朝 Pro W3" w:hAnsi="Times New Roman" w:cs="Times New Roman"/>
          <w:color w:val="000000" w:themeColor="text1"/>
          <w:sz w:val="24"/>
          <w:szCs w:val="24"/>
        </w:rPr>
        <w:t>Birbirine açılı ve/veya eğri oluşturan iki doğrusal dolap arasında geometrik süreklilik sağlamak amacıyla kullanılan,  yalnızca bir dolgu şeklinden (kama veya benzeri) oluştuğu için tanınabilir bir uzunlamasına eksene veya uzunluğa sahip olmayan ve bağımsız bir soğutmalı ünite olarak çalışmak üzere tasarlanan</w:t>
      </w:r>
      <w:r w:rsidR="00944E8F">
        <w:rPr>
          <w:rFonts w:ascii="Times New Roman" w:eastAsia="ヒラギノ明朝 Pro W3" w:hAnsi="Times New Roman" w:cs="Times New Roman"/>
          <w:color w:val="000000" w:themeColor="text1"/>
          <w:sz w:val="24"/>
          <w:szCs w:val="24"/>
        </w:rPr>
        <w:t xml:space="preserve">, </w:t>
      </w:r>
      <w:r w:rsidR="00944E8F" w:rsidRPr="00944E8F">
        <w:rPr>
          <w:rFonts w:ascii="Times New Roman" w:eastAsia="ヒラギノ明朝 Pro W3" w:hAnsi="Times New Roman" w:cs="Times New Roman"/>
          <w:color w:val="000000" w:themeColor="text1"/>
          <w:sz w:val="24"/>
          <w:szCs w:val="24"/>
        </w:rPr>
        <w:t>30° ile 90° arasında bir açıyla iki ucu eğimli olan doğrudan satış işlevli soğutma cihazını</w:t>
      </w:r>
      <w:r w:rsidR="00944E8F">
        <w:rPr>
          <w:rFonts w:ascii="Times New Roman" w:eastAsia="ヒラギノ明朝 Pro W3" w:hAnsi="Times New Roman" w:cs="Times New Roman"/>
          <w:color w:val="000000" w:themeColor="text1"/>
          <w:sz w:val="24"/>
          <w:szCs w:val="24"/>
        </w:rPr>
        <w:t>,”</w:t>
      </w:r>
    </w:p>
    <w:p w14:paraId="30FB0169" w14:textId="77777777" w:rsidR="001A05FA" w:rsidRDefault="001A05FA" w:rsidP="004D22C5">
      <w:pPr>
        <w:spacing w:after="0" w:line="240" w:lineRule="auto"/>
        <w:rPr>
          <w:rFonts w:ascii="Times New Roman" w:hAnsi="Times New Roman" w:cs="Times New Roman"/>
          <w:color w:val="000000" w:themeColor="text1"/>
          <w:sz w:val="24"/>
          <w:szCs w:val="24"/>
        </w:rPr>
      </w:pPr>
    </w:p>
    <w:p w14:paraId="63D18A40" w14:textId="10809C5B" w:rsidR="00944E8F" w:rsidRDefault="00944E8F" w:rsidP="004D22C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sidR="001A05FA">
        <w:rPr>
          <w:rFonts w:ascii="Times New Roman" w:hAnsi="Times New Roman" w:cs="Times New Roman"/>
          <w:color w:val="000000" w:themeColor="text1"/>
          <w:sz w:val="24"/>
          <w:szCs w:val="24"/>
        </w:rPr>
        <w:t>v</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Karosel</w:t>
      </w:r>
      <w:proofErr w:type="spellEnd"/>
      <w:r>
        <w:rPr>
          <w:rFonts w:ascii="Times New Roman" w:hAnsi="Times New Roman" w:cs="Times New Roman"/>
          <w:color w:val="000000" w:themeColor="text1"/>
          <w:sz w:val="24"/>
          <w:szCs w:val="24"/>
        </w:rPr>
        <w:t xml:space="preserve"> dolap: B</w:t>
      </w:r>
      <w:r w:rsidRPr="00944E8F">
        <w:rPr>
          <w:rFonts w:ascii="Times New Roman" w:hAnsi="Times New Roman" w:cs="Times New Roman"/>
          <w:color w:val="000000" w:themeColor="text1"/>
          <w:sz w:val="24"/>
          <w:szCs w:val="24"/>
        </w:rPr>
        <w:t xml:space="preserve">ağımsız bir </w:t>
      </w:r>
      <w:r>
        <w:rPr>
          <w:rFonts w:ascii="Times New Roman" w:hAnsi="Times New Roman" w:cs="Times New Roman"/>
          <w:color w:val="000000" w:themeColor="text1"/>
          <w:sz w:val="24"/>
          <w:szCs w:val="24"/>
        </w:rPr>
        <w:t>birim</w:t>
      </w:r>
      <w:r w:rsidRPr="00944E8F">
        <w:rPr>
          <w:rFonts w:ascii="Times New Roman" w:hAnsi="Times New Roman" w:cs="Times New Roman"/>
          <w:color w:val="000000" w:themeColor="text1"/>
          <w:sz w:val="24"/>
          <w:szCs w:val="24"/>
        </w:rPr>
        <w:t xml:space="preserve"> olarak veya iki </w:t>
      </w:r>
      <w:r>
        <w:rPr>
          <w:rFonts w:ascii="Times New Roman" w:hAnsi="Times New Roman" w:cs="Times New Roman"/>
          <w:color w:val="000000" w:themeColor="text1"/>
          <w:sz w:val="24"/>
          <w:szCs w:val="24"/>
        </w:rPr>
        <w:t>doğrusal</w:t>
      </w:r>
      <w:r w:rsidRPr="00944E8F">
        <w:rPr>
          <w:rFonts w:ascii="Times New Roman" w:hAnsi="Times New Roman" w:cs="Times New Roman"/>
          <w:color w:val="000000" w:themeColor="text1"/>
          <w:sz w:val="24"/>
          <w:szCs w:val="24"/>
        </w:rPr>
        <w:t xml:space="preserve"> süpermarket </w:t>
      </w:r>
      <w:r>
        <w:rPr>
          <w:rFonts w:ascii="Times New Roman" w:hAnsi="Times New Roman" w:cs="Times New Roman"/>
          <w:color w:val="000000" w:themeColor="text1"/>
          <w:sz w:val="24"/>
          <w:szCs w:val="24"/>
        </w:rPr>
        <w:t xml:space="preserve">muhafaza </w:t>
      </w:r>
      <w:r w:rsidRPr="00944E8F">
        <w:rPr>
          <w:rFonts w:ascii="Times New Roman" w:hAnsi="Times New Roman" w:cs="Times New Roman"/>
          <w:color w:val="000000" w:themeColor="text1"/>
          <w:sz w:val="24"/>
          <w:szCs w:val="24"/>
        </w:rPr>
        <w:t xml:space="preserve">dolabını birleştiren bir </w:t>
      </w:r>
      <w:r>
        <w:rPr>
          <w:rFonts w:ascii="Times New Roman" w:hAnsi="Times New Roman" w:cs="Times New Roman"/>
          <w:color w:val="000000" w:themeColor="text1"/>
          <w:sz w:val="24"/>
          <w:szCs w:val="24"/>
        </w:rPr>
        <w:t xml:space="preserve">birim </w:t>
      </w:r>
      <w:r w:rsidRPr="00944E8F">
        <w:rPr>
          <w:rFonts w:ascii="Times New Roman" w:hAnsi="Times New Roman" w:cs="Times New Roman"/>
          <w:color w:val="000000" w:themeColor="text1"/>
          <w:sz w:val="24"/>
          <w:szCs w:val="24"/>
        </w:rPr>
        <w:t>olarak kurulabilen</w:t>
      </w:r>
      <w:r>
        <w:rPr>
          <w:rFonts w:ascii="Times New Roman" w:hAnsi="Times New Roman" w:cs="Times New Roman"/>
          <w:color w:val="000000" w:themeColor="text1"/>
          <w:sz w:val="24"/>
          <w:szCs w:val="24"/>
        </w:rPr>
        <w:t>,</w:t>
      </w:r>
      <w:r w:rsidRPr="00944E8F">
        <w:rPr>
          <w:rFonts w:ascii="Times New Roman" w:hAnsi="Times New Roman" w:cs="Times New Roman"/>
          <w:color w:val="000000" w:themeColor="text1"/>
          <w:sz w:val="24"/>
          <w:szCs w:val="24"/>
        </w:rPr>
        <w:t xml:space="preserve"> yuvarlak/dairesel </w:t>
      </w:r>
      <w:r>
        <w:rPr>
          <w:rFonts w:ascii="Times New Roman" w:hAnsi="Times New Roman" w:cs="Times New Roman"/>
          <w:color w:val="000000" w:themeColor="text1"/>
          <w:sz w:val="24"/>
          <w:szCs w:val="24"/>
        </w:rPr>
        <w:t xml:space="preserve">yapıda, içerisindeki gıdaların </w:t>
      </w:r>
      <w:r w:rsidR="007636F6">
        <w:rPr>
          <w:rFonts w:ascii="Times New Roman" w:hAnsi="Times New Roman" w:cs="Times New Roman"/>
          <w:color w:val="000000" w:themeColor="text1"/>
          <w:sz w:val="24"/>
          <w:szCs w:val="24"/>
        </w:rPr>
        <w:t>360</w:t>
      </w:r>
      <w:r w:rsidR="007636F6" w:rsidRPr="00944E8F">
        <w:rPr>
          <w:rFonts w:ascii="Times New Roman" w:hAnsi="Times New Roman" w:cs="Times New Roman"/>
          <w:color w:val="000000" w:themeColor="text1"/>
          <w:sz w:val="24"/>
          <w:szCs w:val="24"/>
          <w:vertAlign w:val="superscript"/>
        </w:rPr>
        <w:t>o</w:t>
      </w:r>
      <w:r w:rsidR="007636F6">
        <w:rPr>
          <w:rFonts w:ascii="Times New Roman" w:hAnsi="Times New Roman" w:cs="Times New Roman"/>
          <w:color w:val="000000" w:themeColor="text1"/>
          <w:sz w:val="24"/>
          <w:szCs w:val="24"/>
        </w:rPr>
        <w:t xml:space="preserve"> derece </w:t>
      </w:r>
      <w:r>
        <w:rPr>
          <w:rFonts w:ascii="Times New Roman" w:hAnsi="Times New Roman" w:cs="Times New Roman"/>
          <w:color w:val="000000" w:themeColor="text1"/>
          <w:sz w:val="24"/>
          <w:szCs w:val="24"/>
        </w:rPr>
        <w:t xml:space="preserve">teşhiri için döndürme sistemi ile donatılmış olan </w:t>
      </w:r>
      <w:r w:rsidRPr="00944E8F">
        <w:rPr>
          <w:rFonts w:ascii="Times New Roman" w:hAnsi="Times New Roman" w:cs="Times New Roman"/>
          <w:color w:val="000000" w:themeColor="text1"/>
          <w:sz w:val="24"/>
          <w:szCs w:val="24"/>
        </w:rPr>
        <w:t>süpermarket</w:t>
      </w:r>
      <w:r>
        <w:rPr>
          <w:rFonts w:ascii="Times New Roman" w:hAnsi="Times New Roman" w:cs="Times New Roman"/>
          <w:color w:val="000000" w:themeColor="text1"/>
          <w:sz w:val="24"/>
          <w:szCs w:val="24"/>
        </w:rPr>
        <w:t xml:space="preserve"> muhafaza dolabını,</w:t>
      </w:r>
      <w:r w:rsidR="001A05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6DF7B15" w14:textId="77777777" w:rsidR="001A05FA" w:rsidRDefault="001A05FA" w:rsidP="004D22C5">
      <w:pPr>
        <w:spacing w:after="0" w:line="240" w:lineRule="auto"/>
        <w:rPr>
          <w:rFonts w:ascii="Times New Roman" w:hAnsi="Times New Roman" w:cs="Times New Roman"/>
          <w:color w:val="000000" w:themeColor="text1"/>
          <w:sz w:val="24"/>
          <w:szCs w:val="24"/>
        </w:rPr>
      </w:pPr>
    </w:p>
    <w:p w14:paraId="21C00FD1" w14:textId="2871F562" w:rsidR="00944E8F" w:rsidRPr="00944E8F" w:rsidRDefault="001A05FA" w:rsidP="004D22C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y</w:t>
      </w:r>
      <w:proofErr w:type="gramEnd"/>
      <w:r w:rsidR="00944E8F">
        <w:rPr>
          <w:rFonts w:ascii="Times New Roman" w:hAnsi="Times New Roman" w:cs="Times New Roman"/>
          <w:color w:val="000000" w:themeColor="text1"/>
          <w:sz w:val="24"/>
          <w:szCs w:val="24"/>
        </w:rPr>
        <w:t xml:space="preserve">) </w:t>
      </w:r>
      <w:r w:rsidR="007636F6">
        <w:rPr>
          <w:rFonts w:ascii="Times New Roman" w:hAnsi="Times New Roman" w:cs="Times New Roman"/>
          <w:color w:val="000000" w:themeColor="text1"/>
          <w:sz w:val="24"/>
          <w:szCs w:val="24"/>
        </w:rPr>
        <w:t xml:space="preserve">Süpermarket muhafaza dolapları: </w:t>
      </w:r>
      <w:r w:rsidR="007636F6" w:rsidRPr="007636F6">
        <w:rPr>
          <w:rFonts w:ascii="Times New Roman" w:hAnsi="Times New Roman" w:cs="Times New Roman"/>
          <w:color w:val="000000" w:themeColor="text1"/>
          <w:sz w:val="24"/>
          <w:szCs w:val="24"/>
        </w:rPr>
        <w:t>Süpermarketlerde olduğu gibi perakende uygulamalarda gıda malzemelerinin ve diğer öğelerin satışı ve teşhiri için tasarlanan, içecek soğutucularının, soğutmalı otomatların, dondurma tezgahlarının ve dondurma dolaplarının dâhil olmadığı doğrudan satış işlevli soğutma cihazını,</w:t>
      </w:r>
      <w:r w:rsidR="007636F6">
        <w:rPr>
          <w:rFonts w:ascii="Times New Roman" w:hAnsi="Times New Roman" w:cs="Times New Roman"/>
          <w:color w:val="000000" w:themeColor="text1"/>
          <w:sz w:val="24"/>
          <w:szCs w:val="24"/>
        </w:rPr>
        <w:t>”</w:t>
      </w:r>
    </w:p>
    <w:p w14:paraId="2579E103" w14:textId="77777777" w:rsidR="001A05FA" w:rsidRDefault="001A05FA" w:rsidP="004D22C5">
      <w:pPr>
        <w:spacing w:after="0" w:line="240" w:lineRule="auto"/>
        <w:rPr>
          <w:rFonts w:ascii="Times New Roman" w:hAnsi="Times New Roman" w:cs="Times New Roman"/>
          <w:b/>
          <w:color w:val="000000" w:themeColor="text1"/>
          <w:sz w:val="24"/>
          <w:szCs w:val="24"/>
        </w:rPr>
      </w:pPr>
    </w:p>
    <w:p w14:paraId="184AC0F8" w14:textId="108D4086" w:rsidR="00EE120E" w:rsidRDefault="00EE120E" w:rsidP="004D22C5">
      <w:pPr>
        <w:spacing w:after="0" w:line="240" w:lineRule="auto"/>
        <w:rPr>
          <w:rFonts w:ascii="Times New Roman" w:hAnsi="Times New Roman" w:cs="Times New Roman"/>
          <w:color w:val="000000" w:themeColor="text1"/>
          <w:sz w:val="24"/>
          <w:szCs w:val="24"/>
        </w:rPr>
      </w:pPr>
      <w:r w:rsidRPr="00EE120E">
        <w:rPr>
          <w:rFonts w:ascii="Times New Roman" w:hAnsi="Times New Roman" w:cs="Times New Roman"/>
          <w:b/>
          <w:color w:val="000000" w:themeColor="text1"/>
          <w:sz w:val="24"/>
          <w:szCs w:val="24"/>
        </w:rPr>
        <w:t xml:space="preserve">MADDE </w:t>
      </w:r>
      <w:r w:rsidR="00D855F6">
        <w:rPr>
          <w:rFonts w:ascii="Times New Roman" w:hAnsi="Times New Roman" w:cs="Times New Roman"/>
          <w:b/>
          <w:color w:val="000000" w:themeColor="text1"/>
          <w:sz w:val="24"/>
          <w:szCs w:val="24"/>
        </w:rPr>
        <w:t>2</w:t>
      </w:r>
      <w:r w:rsidR="00D855F6" w:rsidRPr="00EE120E">
        <w:rPr>
          <w:rFonts w:ascii="Times New Roman" w:hAnsi="Times New Roman" w:cs="Times New Roman"/>
          <w:b/>
          <w:color w:val="000000" w:themeColor="text1"/>
          <w:sz w:val="24"/>
          <w:szCs w:val="24"/>
        </w:rPr>
        <w:t xml:space="preserve"> </w:t>
      </w:r>
      <w:r w:rsidRPr="00EE120E">
        <w:rPr>
          <w:rFonts w:ascii="Times New Roman" w:hAnsi="Times New Roman" w:cs="Times New Roman"/>
          <w:b/>
          <w:color w:val="000000" w:themeColor="text1"/>
          <w:sz w:val="24"/>
          <w:szCs w:val="24"/>
        </w:rPr>
        <w:t xml:space="preserve">– </w:t>
      </w:r>
      <w:bookmarkStart w:id="3" w:name="_Hlk84249353"/>
      <w:r w:rsidRPr="00EE120E">
        <w:rPr>
          <w:rFonts w:ascii="Times New Roman" w:hAnsi="Times New Roman" w:cs="Times New Roman"/>
          <w:color w:val="000000" w:themeColor="text1"/>
          <w:sz w:val="24"/>
          <w:szCs w:val="24"/>
        </w:rPr>
        <w:t>Aynı Tebliğin EK-</w:t>
      </w:r>
      <w:proofErr w:type="spellStart"/>
      <w:r w:rsidRPr="00EE120E">
        <w:rPr>
          <w:rFonts w:ascii="Times New Roman" w:hAnsi="Times New Roman" w:cs="Times New Roman"/>
          <w:color w:val="000000" w:themeColor="text1"/>
          <w:sz w:val="24"/>
          <w:szCs w:val="24"/>
        </w:rPr>
        <w:t>I’</w:t>
      </w:r>
      <w:r w:rsidR="001A05FA">
        <w:rPr>
          <w:rFonts w:ascii="Times New Roman" w:hAnsi="Times New Roman" w:cs="Times New Roman"/>
          <w:color w:val="000000" w:themeColor="text1"/>
          <w:sz w:val="24"/>
          <w:szCs w:val="24"/>
        </w:rPr>
        <w:t>i</w:t>
      </w:r>
      <w:r w:rsidRPr="00EE120E">
        <w:rPr>
          <w:rFonts w:ascii="Times New Roman" w:hAnsi="Times New Roman" w:cs="Times New Roman"/>
          <w:color w:val="000000" w:themeColor="text1"/>
          <w:sz w:val="24"/>
          <w:szCs w:val="24"/>
        </w:rPr>
        <w:t>nin</w:t>
      </w:r>
      <w:proofErr w:type="spellEnd"/>
      <w:r w:rsidRPr="00EE120E">
        <w:rPr>
          <w:rFonts w:ascii="Times New Roman" w:hAnsi="Times New Roman" w:cs="Times New Roman"/>
          <w:color w:val="000000" w:themeColor="text1"/>
          <w:sz w:val="24"/>
          <w:szCs w:val="24"/>
        </w:rPr>
        <w:t xml:space="preserve"> </w:t>
      </w:r>
      <w:r w:rsidR="001A05FA">
        <w:rPr>
          <w:rFonts w:ascii="Times New Roman" w:hAnsi="Times New Roman" w:cs="Times New Roman"/>
          <w:color w:val="000000" w:themeColor="text1"/>
          <w:sz w:val="24"/>
          <w:szCs w:val="24"/>
        </w:rPr>
        <w:t xml:space="preserve">1 </w:t>
      </w:r>
      <w:r w:rsidR="001A05FA" w:rsidRPr="00EE120E">
        <w:rPr>
          <w:rFonts w:ascii="Times New Roman" w:hAnsi="Times New Roman" w:cs="Times New Roman"/>
          <w:color w:val="000000" w:themeColor="text1"/>
          <w:sz w:val="24"/>
          <w:szCs w:val="24"/>
        </w:rPr>
        <w:t xml:space="preserve">inci </w:t>
      </w:r>
      <w:r w:rsidR="001A05FA">
        <w:rPr>
          <w:rFonts w:ascii="Times New Roman" w:hAnsi="Times New Roman" w:cs="Times New Roman"/>
          <w:color w:val="000000" w:themeColor="text1"/>
          <w:sz w:val="24"/>
          <w:szCs w:val="24"/>
        </w:rPr>
        <w:t>maddesinin</w:t>
      </w:r>
      <w:r w:rsidR="001A05FA" w:rsidRPr="00EE120E">
        <w:rPr>
          <w:rFonts w:ascii="Times New Roman" w:hAnsi="Times New Roman" w:cs="Times New Roman"/>
          <w:color w:val="000000" w:themeColor="text1"/>
          <w:sz w:val="24"/>
          <w:szCs w:val="24"/>
        </w:rPr>
        <w:t xml:space="preserve"> </w:t>
      </w:r>
      <w:r w:rsidRPr="00EE120E">
        <w:rPr>
          <w:rFonts w:ascii="Times New Roman" w:hAnsi="Times New Roman" w:cs="Times New Roman"/>
          <w:color w:val="000000" w:themeColor="text1"/>
          <w:sz w:val="24"/>
          <w:szCs w:val="24"/>
        </w:rPr>
        <w:t>(</w:t>
      </w:r>
      <w:r w:rsidR="000001F7">
        <w:rPr>
          <w:rFonts w:ascii="Times New Roman" w:hAnsi="Times New Roman" w:cs="Times New Roman"/>
          <w:color w:val="000000" w:themeColor="text1"/>
          <w:sz w:val="24"/>
          <w:szCs w:val="24"/>
        </w:rPr>
        <w:t>ş</w:t>
      </w:r>
      <w:r w:rsidRPr="00EE120E">
        <w:rPr>
          <w:rFonts w:ascii="Times New Roman" w:hAnsi="Times New Roman" w:cs="Times New Roman"/>
          <w:color w:val="000000" w:themeColor="text1"/>
          <w:sz w:val="24"/>
          <w:szCs w:val="24"/>
        </w:rPr>
        <w:t>) bendi</w:t>
      </w:r>
      <w:r>
        <w:rPr>
          <w:rFonts w:ascii="Times New Roman" w:hAnsi="Times New Roman" w:cs="Times New Roman"/>
          <w:color w:val="000000" w:themeColor="text1"/>
          <w:sz w:val="24"/>
          <w:szCs w:val="24"/>
        </w:rPr>
        <w:t xml:space="preserve"> yürürlükten kaldırılmıştır.</w:t>
      </w:r>
      <w:bookmarkEnd w:id="3"/>
    </w:p>
    <w:p w14:paraId="2D5B554F" w14:textId="77777777" w:rsidR="001A05FA" w:rsidRDefault="001A05FA" w:rsidP="004D22C5">
      <w:pPr>
        <w:spacing w:after="0" w:line="240" w:lineRule="auto"/>
        <w:rPr>
          <w:rFonts w:ascii="Times New Roman" w:hAnsi="Times New Roman" w:cs="Times New Roman"/>
          <w:b/>
          <w:color w:val="000000" w:themeColor="text1"/>
          <w:sz w:val="24"/>
          <w:szCs w:val="24"/>
        </w:rPr>
      </w:pPr>
    </w:p>
    <w:p w14:paraId="0C9B6F2A" w14:textId="15F0FCC5" w:rsidR="000001F7" w:rsidRDefault="000001F7" w:rsidP="004D22C5">
      <w:pPr>
        <w:spacing w:after="0" w:line="240" w:lineRule="auto"/>
        <w:rPr>
          <w:rFonts w:ascii="Times New Roman" w:eastAsia="Times New Roman" w:hAnsi="Times New Roman" w:cs="Times New Roman"/>
          <w:color w:val="000000" w:themeColor="text1"/>
          <w:sz w:val="24"/>
          <w:szCs w:val="24"/>
          <w:lang w:eastAsia="tr-TR"/>
        </w:rPr>
      </w:pPr>
      <w:r w:rsidRPr="000001F7">
        <w:rPr>
          <w:rFonts w:ascii="Times New Roman" w:hAnsi="Times New Roman" w:cs="Times New Roman"/>
          <w:b/>
          <w:color w:val="000000" w:themeColor="text1"/>
          <w:sz w:val="24"/>
          <w:szCs w:val="24"/>
        </w:rPr>
        <w:t xml:space="preserve">MADDE </w:t>
      </w:r>
      <w:r w:rsidR="00D855F6">
        <w:rPr>
          <w:rFonts w:ascii="Times New Roman" w:hAnsi="Times New Roman" w:cs="Times New Roman"/>
          <w:b/>
          <w:color w:val="000000" w:themeColor="text1"/>
          <w:sz w:val="24"/>
          <w:szCs w:val="24"/>
        </w:rPr>
        <w:t>3</w:t>
      </w:r>
      <w:r w:rsidR="00D855F6" w:rsidRPr="000001F7">
        <w:rPr>
          <w:rFonts w:ascii="Times New Roman" w:hAnsi="Times New Roman" w:cs="Times New Roman"/>
          <w:b/>
          <w:color w:val="000000" w:themeColor="text1"/>
          <w:sz w:val="24"/>
          <w:szCs w:val="24"/>
        </w:rPr>
        <w:t xml:space="preserve"> </w:t>
      </w:r>
      <w:r w:rsidRPr="000001F7">
        <w:rPr>
          <w:rFonts w:ascii="Times New Roman" w:hAnsi="Times New Roman" w:cs="Times New Roman"/>
          <w:b/>
          <w:color w:val="000000" w:themeColor="text1"/>
          <w:sz w:val="24"/>
          <w:szCs w:val="24"/>
        </w:rPr>
        <w:t xml:space="preserve">– </w:t>
      </w:r>
      <w:bookmarkStart w:id="4" w:name="_Hlk84250022"/>
      <w:r w:rsidRPr="00EE120E">
        <w:rPr>
          <w:rFonts w:ascii="Times New Roman" w:hAnsi="Times New Roman" w:cs="Times New Roman"/>
          <w:color w:val="000000" w:themeColor="text1"/>
          <w:sz w:val="24"/>
          <w:szCs w:val="24"/>
        </w:rPr>
        <w:t>Aynı Tebliğin EK-</w:t>
      </w:r>
      <w:proofErr w:type="spellStart"/>
      <w:r w:rsidRPr="00EE120E">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I</w:t>
      </w:r>
      <w:r w:rsidRPr="00EE120E">
        <w:rPr>
          <w:rFonts w:ascii="Times New Roman" w:hAnsi="Times New Roman" w:cs="Times New Roman"/>
          <w:color w:val="000000" w:themeColor="text1"/>
          <w:sz w:val="24"/>
          <w:szCs w:val="24"/>
        </w:rPr>
        <w:t>’</w:t>
      </w:r>
      <w:r w:rsidR="001A05FA">
        <w:rPr>
          <w:rFonts w:ascii="Times New Roman" w:hAnsi="Times New Roman" w:cs="Times New Roman"/>
          <w:color w:val="000000" w:themeColor="text1"/>
          <w:sz w:val="24"/>
          <w:szCs w:val="24"/>
        </w:rPr>
        <w:t>si</w:t>
      </w:r>
      <w:r w:rsidRPr="00EE120E">
        <w:rPr>
          <w:rFonts w:ascii="Times New Roman" w:hAnsi="Times New Roman" w:cs="Times New Roman"/>
          <w:color w:val="000000" w:themeColor="text1"/>
          <w:sz w:val="24"/>
          <w:szCs w:val="24"/>
        </w:rPr>
        <w:t>n</w:t>
      </w:r>
      <w:r w:rsidR="001A05FA">
        <w:rPr>
          <w:rFonts w:ascii="Times New Roman" w:hAnsi="Times New Roman" w:cs="Times New Roman"/>
          <w:color w:val="000000" w:themeColor="text1"/>
          <w:sz w:val="24"/>
          <w:szCs w:val="24"/>
        </w:rPr>
        <w:t>deki</w:t>
      </w:r>
      <w:proofErr w:type="spellEnd"/>
      <w:r w:rsidR="001A05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Tablo 1</w:t>
      </w:r>
      <w:r w:rsidR="00C930FD">
        <w:rPr>
          <w:rFonts w:ascii="Times New Roman" w:hAnsi="Times New Roman" w:cs="Times New Roman"/>
          <w:color w:val="000000" w:themeColor="text1"/>
          <w:sz w:val="24"/>
          <w:szCs w:val="24"/>
        </w:rPr>
        <w:t xml:space="preserve">’de </w:t>
      </w:r>
      <w:r w:rsidR="001A05FA">
        <w:rPr>
          <w:rFonts w:ascii="Times New Roman" w:hAnsi="Times New Roman" w:cs="Times New Roman"/>
          <w:color w:val="000000" w:themeColor="text1"/>
          <w:sz w:val="24"/>
          <w:szCs w:val="24"/>
        </w:rPr>
        <w:t xml:space="preserve">yer alan “G” satırı aşağıdaki şekilde </w:t>
      </w:r>
      <w:bookmarkEnd w:id="4"/>
      <w:r w:rsidR="00C930FD">
        <w:rPr>
          <w:rFonts w:ascii="Times New Roman" w:eastAsia="Times New Roman" w:hAnsi="Times New Roman" w:cs="Times New Roman"/>
          <w:color w:val="000000" w:themeColor="text1"/>
          <w:sz w:val="24"/>
          <w:szCs w:val="24"/>
          <w:lang w:eastAsia="tr-TR"/>
        </w:rPr>
        <w:t>değiştirilmiştir.</w:t>
      </w:r>
    </w:p>
    <w:p w14:paraId="7497756C" w14:textId="77777777" w:rsidR="00223B71" w:rsidRDefault="00223B71" w:rsidP="004D22C5">
      <w:pPr>
        <w:spacing w:after="0" w:line="240" w:lineRule="auto"/>
        <w:rPr>
          <w:rFonts w:ascii="Times New Roman" w:eastAsia="Times New Roman" w:hAnsi="Times New Roman" w:cs="Times New Roman"/>
          <w:color w:val="000000" w:themeColor="text1"/>
          <w:sz w:val="24"/>
          <w:szCs w:val="24"/>
          <w:lang w:eastAsia="tr-TR"/>
        </w:rPr>
      </w:pPr>
    </w:p>
    <w:tbl>
      <w:tblPr>
        <w:tblStyle w:val="TabloKlavuzu"/>
        <w:tblW w:w="0" w:type="auto"/>
        <w:jc w:val="center"/>
        <w:tblLook w:val="04A0" w:firstRow="1" w:lastRow="0" w:firstColumn="1" w:lastColumn="0" w:noHBand="0" w:noVBand="1"/>
      </w:tblPr>
      <w:tblGrid>
        <w:gridCol w:w="2405"/>
        <w:gridCol w:w="2552"/>
      </w:tblGrid>
      <w:tr w:rsidR="001A05FA" w14:paraId="50DAC83C" w14:textId="77777777" w:rsidTr="001A05FA">
        <w:trPr>
          <w:jc w:val="center"/>
        </w:trPr>
        <w:tc>
          <w:tcPr>
            <w:tcW w:w="2405" w:type="dxa"/>
          </w:tcPr>
          <w:p w14:paraId="5FD768CC" w14:textId="631F6EC2" w:rsidR="001A05FA" w:rsidRDefault="001A05FA" w:rsidP="004D22C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p>
        </w:tc>
        <w:tc>
          <w:tcPr>
            <w:tcW w:w="2552" w:type="dxa"/>
          </w:tcPr>
          <w:p w14:paraId="65DC55F7" w14:textId="49EB788B" w:rsidR="001A05FA" w:rsidRDefault="001A05FA" w:rsidP="004D22C5">
            <w:pPr>
              <w:spacing w:after="0" w:line="240" w:lineRule="auto"/>
              <w:rPr>
                <w:rFonts w:ascii="Times New Roman" w:hAnsi="Times New Roman" w:cs="Times New Roman"/>
                <w:color w:val="000000" w:themeColor="text1"/>
                <w:sz w:val="24"/>
                <w:szCs w:val="24"/>
              </w:rPr>
            </w:pPr>
            <w:r w:rsidRPr="00801728">
              <w:rPr>
                <w:rFonts w:ascii="Times New Roman" w:hAnsi="Times New Roman" w:cs="Times New Roman"/>
                <w:color w:val="000000" w:themeColor="text1"/>
                <w:sz w:val="24"/>
              </w:rPr>
              <w:t>EEI</w:t>
            </w:r>
            <w:r w:rsidRPr="00801728">
              <w:rPr>
                <w:rFonts w:ascii="Times New Roman" w:eastAsia="Times New Roman" w:hAnsi="Times New Roman" w:cs="Times New Roman"/>
                <w:iCs/>
                <w:color w:val="000000" w:themeColor="text1"/>
                <w:sz w:val="24"/>
                <w:szCs w:val="24"/>
                <w:lang w:eastAsia="tr-TR"/>
              </w:rPr>
              <w:t xml:space="preserve">  ≥ </w:t>
            </w:r>
            <w:r>
              <w:rPr>
                <w:rFonts w:ascii="Times New Roman" w:eastAsia="Times New Roman" w:hAnsi="Times New Roman" w:cs="Times New Roman"/>
                <w:color w:val="000000" w:themeColor="text1"/>
                <w:sz w:val="24"/>
                <w:szCs w:val="24"/>
                <w:lang w:eastAsia="tr-TR"/>
              </w:rPr>
              <w:t>80</w:t>
            </w:r>
          </w:p>
        </w:tc>
      </w:tr>
    </w:tbl>
    <w:p w14:paraId="6373A7B9" w14:textId="77777777" w:rsidR="001A05FA" w:rsidRDefault="001A05FA" w:rsidP="004D22C5">
      <w:pPr>
        <w:spacing w:after="0" w:line="240" w:lineRule="auto"/>
        <w:rPr>
          <w:rFonts w:ascii="Times New Roman" w:hAnsi="Times New Roman" w:cs="Times New Roman"/>
          <w:color w:val="000000" w:themeColor="text1"/>
          <w:sz w:val="24"/>
          <w:szCs w:val="24"/>
        </w:rPr>
      </w:pPr>
    </w:p>
    <w:p w14:paraId="6141831A" w14:textId="591DCBDC" w:rsidR="00195499" w:rsidRPr="00C930FD" w:rsidRDefault="00195499" w:rsidP="004D22C5">
      <w:pPr>
        <w:spacing w:after="0" w:line="240" w:lineRule="auto"/>
        <w:rPr>
          <w:rFonts w:ascii="Times New Roman" w:hAnsi="Times New Roman" w:cs="Times New Roman"/>
          <w:bCs/>
          <w:color w:val="000000" w:themeColor="text1"/>
          <w:sz w:val="24"/>
          <w:szCs w:val="24"/>
        </w:rPr>
      </w:pPr>
      <w:r w:rsidRPr="00C930FD">
        <w:rPr>
          <w:rFonts w:ascii="Times New Roman" w:hAnsi="Times New Roman" w:cs="Times New Roman"/>
          <w:b/>
          <w:color w:val="000000" w:themeColor="text1"/>
          <w:sz w:val="24"/>
          <w:szCs w:val="24"/>
        </w:rPr>
        <w:t xml:space="preserve">MADDE </w:t>
      </w:r>
      <w:proofErr w:type="gramStart"/>
      <w:r w:rsidR="00D855F6">
        <w:rPr>
          <w:rFonts w:ascii="Times New Roman" w:hAnsi="Times New Roman" w:cs="Times New Roman"/>
          <w:b/>
          <w:color w:val="000000" w:themeColor="text1"/>
          <w:sz w:val="24"/>
          <w:szCs w:val="24"/>
        </w:rPr>
        <w:t>4</w:t>
      </w:r>
      <w:r w:rsidRPr="00C930FD">
        <w:rPr>
          <w:rFonts w:ascii="Times New Roman" w:hAnsi="Times New Roman" w:cs="Times New Roman"/>
          <w:b/>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r w:rsidRPr="00195499">
        <w:rPr>
          <w:rFonts w:ascii="Times New Roman" w:hAnsi="Times New Roman" w:cs="Times New Roman"/>
          <w:color w:val="000000" w:themeColor="text1"/>
          <w:sz w:val="24"/>
          <w:szCs w:val="24"/>
        </w:rPr>
        <w:t>Aynı Tebliğin EK-</w:t>
      </w:r>
      <w:proofErr w:type="spellStart"/>
      <w:r w:rsidRPr="00195499">
        <w:rPr>
          <w:rFonts w:ascii="Times New Roman" w:hAnsi="Times New Roman" w:cs="Times New Roman"/>
          <w:color w:val="000000" w:themeColor="text1"/>
          <w:sz w:val="24"/>
          <w:szCs w:val="24"/>
        </w:rPr>
        <w:t>V’</w:t>
      </w:r>
      <w:r w:rsidR="00C930FD">
        <w:rPr>
          <w:rFonts w:ascii="Times New Roman" w:hAnsi="Times New Roman" w:cs="Times New Roman"/>
          <w:color w:val="000000" w:themeColor="text1"/>
          <w:sz w:val="24"/>
          <w:szCs w:val="24"/>
        </w:rPr>
        <w:t>inde</w:t>
      </w:r>
      <w:r w:rsidR="001A05FA">
        <w:rPr>
          <w:rFonts w:ascii="Times New Roman" w:hAnsi="Times New Roman" w:cs="Times New Roman"/>
          <w:color w:val="000000" w:themeColor="text1"/>
          <w:sz w:val="24"/>
          <w:szCs w:val="24"/>
        </w:rPr>
        <w:t>ki</w:t>
      </w:r>
      <w:proofErr w:type="spellEnd"/>
      <w:r w:rsidR="00C930FD">
        <w:rPr>
          <w:rFonts w:ascii="Times New Roman" w:hAnsi="Times New Roman" w:cs="Times New Roman"/>
          <w:color w:val="000000" w:themeColor="text1"/>
          <w:sz w:val="24"/>
          <w:szCs w:val="24"/>
        </w:rPr>
        <w:t xml:space="preserve"> </w:t>
      </w:r>
      <w:r w:rsidR="00C930FD" w:rsidRPr="00195499">
        <w:rPr>
          <w:rFonts w:ascii="Times New Roman" w:hAnsi="Times New Roman" w:cs="Times New Roman"/>
          <w:color w:val="000000" w:themeColor="text1"/>
          <w:sz w:val="24"/>
          <w:szCs w:val="24"/>
        </w:rPr>
        <w:t xml:space="preserve">Tablo </w:t>
      </w:r>
      <w:r w:rsidR="00C930FD">
        <w:rPr>
          <w:rFonts w:ascii="Times New Roman" w:hAnsi="Times New Roman" w:cs="Times New Roman"/>
          <w:color w:val="000000" w:themeColor="text1"/>
          <w:sz w:val="24"/>
          <w:szCs w:val="24"/>
        </w:rPr>
        <w:t xml:space="preserve">10’da </w:t>
      </w:r>
      <w:r>
        <w:rPr>
          <w:rFonts w:ascii="Times New Roman" w:hAnsi="Times New Roman" w:cs="Times New Roman"/>
          <w:color w:val="000000" w:themeColor="text1"/>
          <w:sz w:val="24"/>
          <w:szCs w:val="24"/>
        </w:rPr>
        <w:t>yer</w:t>
      </w:r>
      <w:r w:rsidRPr="00195499">
        <w:rPr>
          <w:rFonts w:ascii="Times New Roman" w:hAnsi="Times New Roman" w:cs="Times New Roman"/>
          <w:color w:val="000000" w:themeColor="text1"/>
          <w:sz w:val="24"/>
          <w:szCs w:val="24"/>
        </w:rPr>
        <w:t xml:space="preserve"> alan</w:t>
      </w:r>
      <w:r w:rsidR="003F3000">
        <w:rPr>
          <w:rFonts w:ascii="Times New Roman" w:hAnsi="Times New Roman" w:cs="Times New Roman"/>
          <w:bCs/>
          <w:color w:val="000000" w:themeColor="text1"/>
          <w:sz w:val="24"/>
          <w:szCs w:val="24"/>
        </w:rPr>
        <w:t xml:space="preserve"> d</w:t>
      </w:r>
      <w:r w:rsidRPr="00C930FD">
        <w:rPr>
          <w:rFonts w:ascii="Times New Roman" w:hAnsi="Times New Roman" w:cs="Times New Roman"/>
          <w:bCs/>
          <w:color w:val="000000" w:themeColor="text1"/>
          <w:sz w:val="24"/>
          <w:szCs w:val="24"/>
        </w:rPr>
        <w:t xml:space="preserve">ipnot (a) </w:t>
      </w:r>
      <w:r w:rsidR="003F3000">
        <w:rPr>
          <w:rFonts w:ascii="Times New Roman" w:hAnsi="Times New Roman" w:cs="Times New Roman"/>
          <w:bCs/>
          <w:color w:val="000000" w:themeColor="text1"/>
          <w:sz w:val="24"/>
          <w:szCs w:val="24"/>
        </w:rPr>
        <w:t xml:space="preserve">ve (b) </w:t>
      </w:r>
      <w:r w:rsidRPr="00C930FD">
        <w:rPr>
          <w:rFonts w:ascii="Times New Roman" w:hAnsi="Times New Roman" w:cs="Times New Roman"/>
          <w:bCs/>
          <w:color w:val="000000" w:themeColor="text1"/>
          <w:sz w:val="24"/>
          <w:szCs w:val="24"/>
        </w:rPr>
        <w:t>aşağıdaki şekilde değiştirilmiştir.</w:t>
      </w:r>
    </w:p>
    <w:p w14:paraId="294F7036" w14:textId="77777777" w:rsidR="00195499" w:rsidRDefault="00195499" w:rsidP="004D22C5">
      <w:pPr>
        <w:spacing w:after="0" w:line="240" w:lineRule="auto"/>
        <w:rPr>
          <w:rFonts w:ascii="Times New Roman" w:hAnsi="Times New Roman" w:cs="Times New Roman"/>
          <w:bCs/>
          <w:color w:val="000000" w:themeColor="text1"/>
          <w:sz w:val="24"/>
          <w:szCs w:val="24"/>
        </w:rPr>
      </w:pPr>
    </w:p>
    <w:p w14:paraId="67909371" w14:textId="74950774" w:rsidR="00195499" w:rsidRDefault="00195499" w:rsidP="004D22C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roofErr w:type="gramStart"/>
      <w:r w:rsidR="001A05FA" w:rsidRPr="001A05FA">
        <w:rPr>
          <w:rFonts w:ascii="Times New Roman" w:hAnsi="Times New Roman" w:cs="Times New Roman"/>
          <w:bCs/>
          <w:color w:val="000000" w:themeColor="text1"/>
          <w:sz w:val="24"/>
          <w:szCs w:val="24"/>
          <w:vertAlign w:val="superscript"/>
        </w:rPr>
        <w:t>a</w:t>
      </w:r>
      <w:proofErr w:type="gramEnd"/>
      <w:r w:rsidR="001A05F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6/8</w:t>
      </w:r>
      <w:r w:rsidRPr="00CE5AC5">
        <w:rPr>
          <w:rFonts w:ascii="Times New Roman" w:hAnsi="Times New Roman" w:cs="Times New Roman"/>
          <w:bCs/>
          <w:color w:val="000000" w:themeColor="text1"/>
          <w:sz w:val="24"/>
          <w:szCs w:val="24"/>
        </w:rPr>
        <w:t>/2021 tarihli ve 31</w:t>
      </w:r>
      <w:r>
        <w:rPr>
          <w:rFonts w:ascii="Times New Roman" w:hAnsi="Times New Roman" w:cs="Times New Roman"/>
          <w:bCs/>
          <w:color w:val="000000" w:themeColor="text1"/>
          <w:sz w:val="24"/>
          <w:szCs w:val="24"/>
        </w:rPr>
        <w:t>560</w:t>
      </w:r>
      <w:r w:rsidRPr="00CE5AC5">
        <w:rPr>
          <w:rFonts w:ascii="Times New Roman" w:hAnsi="Times New Roman" w:cs="Times New Roman"/>
          <w:bCs/>
          <w:color w:val="000000" w:themeColor="text1"/>
          <w:sz w:val="24"/>
          <w:szCs w:val="24"/>
        </w:rPr>
        <w:t xml:space="preserve"> sayılı Resmî </w:t>
      </w:r>
      <w:proofErr w:type="spellStart"/>
      <w:r w:rsidRPr="00CE5AC5">
        <w:rPr>
          <w:rFonts w:ascii="Times New Roman" w:hAnsi="Times New Roman" w:cs="Times New Roman"/>
          <w:bCs/>
          <w:color w:val="000000" w:themeColor="text1"/>
          <w:sz w:val="24"/>
          <w:szCs w:val="24"/>
        </w:rPr>
        <w:t>Gazete’de</w:t>
      </w:r>
      <w:proofErr w:type="spellEnd"/>
      <w:r w:rsidRPr="00CE5AC5">
        <w:rPr>
          <w:rFonts w:ascii="Times New Roman" w:hAnsi="Times New Roman" w:cs="Times New Roman"/>
          <w:bCs/>
          <w:color w:val="000000" w:themeColor="text1"/>
          <w:sz w:val="24"/>
          <w:szCs w:val="24"/>
        </w:rPr>
        <w:t xml:space="preserve"> yayımlanan </w:t>
      </w:r>
      <w:r w:rsidRPr="00932855">
        <w:rPr>
          <w:rFonts w:ascii="Times New Roman" w:eastAsia="ヒラギノ明朝 Pro W3" w:hAnsi="Times New Roman" w:cs="Times New Roman"/>
          <w:color w:val="000000" w:themeColor="text1"/>
          <w:sz w:val="24"/>
          <w:szCs w:val="24"/>
        </w:rPr>
        <w:t xml:space="preserve">Işık Kaynaklarının </w:t>
      </w:r>
      <w:r>
        <w:rPr>
          <w:rFonts w:ascii="Times New Roman" w:eastAsia="ヒラギノ明朝 Pro W3" w:hAnsi="Times New Roman" w:cs="Times New Roman"/>
          <w:color w:val="000000" w:themeColor="text1"/>
          <w:sz w:val="24"/>
          <w:szCs w:val="24"/>
        </w:rPr>
        <w:t>v</w:t>
      </w:r>
      <w:r w:rsidRPr="00932855">
        <w:rPr>
          <w:rFonts w:ascii="Times New Roman" w:eastAsia="ヒラギノ明朝 Pro W3" w:hAnsi="Times New Roman" w:cs="Times New Roman"/>
          <w:color w:val="000000" w:themeColor="text1"/>
          <w:sz w:val="24"/>
          <w:szCs w:val="24"/>
        </w:rPr>
        <w:t>e Ayrı Kontrol Donanımlarının Çevreye</w:t>
      </w:r>
      <w:r>
        <w:rPr>
          <w:rFonts w:ascii="Times New Roman" w:eastAsia="ヒラギノ明朝 Pro W3" w:hAnsi="Times New Roman" w:cs="Times New Roman"/>
          <w:color w:val="000000" w:themeColor="text1"/>
          <w:sz w:val="24"/>
          <w:szCs w:val="24"/>
        </w:rPr>
        <w:t xml:space="preserve"> </w:t>
      </w:r>
      <w:r w:rsidRPr="00932855">
        <w:rPr>
          <w:rFonts w:ascii="Times New Roman" w:eastAsia="ヒラギノ明朝 Pro W3" w:hAnsi="Times New Roman" w:cs="Times New Roman"/>
          <w:color w:val="000000" w:themeColor="text1"/>
          <w:sz w:val="24"/>
          <w:szCs w:val="24"/>
        </w:rPr>
        <w:t>Duyarlı Tasarım Gerekliliklerine Dair Tebliğ</w:t>
      </w:r>
      <w:r>
        <w:rPr>
          <w:rFonts w:ascii="Times New Roman" w:eastAsia="ヒラギノ明朝 Pro W3" w:hAnsi="Times New Roman" w:cs="Times New Roman"/>
          <w:color w:val="000000" w:themeColor="text1"/>
          <w:sz w:val="24"/>
          <w:szCs w:val="24"/>
        </w:rPr>
        <w:t xml:space="preserve"> </w:t>
      </w:r>
      <w:r w:rsidRPr="00932855">
        <w:rPr>
          <w:rFonts w:ascii="Times New Roman" w:eastAsia="ヒラギノ明朝 Pro W3" w:hAnsi="Times New Roman" w:cs="Times New Roman"/>
          <w:color w:val="000000" w:themeColor="text1"/>
          <w:sz w:val="24"/>
          <w:szCs w:val="24"/>
        </w:rPr>
        <w:t>(2019/2020/AB) (SGM:2021/11)</w:t>
      </w:r>
      <w:r w:rsidRPr="00553D25">
        <w:rPr>
          <w:rFonts w:ascii="Times New Roman" w:eastAsia="ヒラギノ明朝 Pro W3" w:hAnsi="Times New Roman" w:cs="Times New Roman"/>
          <w:color w:val="000000" w:themeColor="text1"/>
          <w:sz w:val="24"/>
          <w:szCs w:val="24"/>
        </w:rPr>
        <w:t xml:space="preserve"> uyarı</w:t>
      </w:r>
      <w:r>
        <w:rPr>
          <w:rFonts w:ascii="Times New Roman" w:eastAsia="ヒラギノ明朝 Pro W3" w:hAnsi="Times New Roman" w:cs="Times New Roman"/>
          <w:color w:val="000000" w:themeColor="text1"/>
          <w:sz w:val="24"/>
          <w:szCs w:val="24"/>
        </w:rPr>
        <w:t>n</w:t>
      </w:r>
      <w:r w:rsidRPr="00553D25">
        <w:rPr>
          <w:rFonts w:ascii="Times New Roman" w:eastAsia="ヒラギノ明朝 Pro W3" w:hAnsi="Times New Roman" w:cs="Times New Roman"/>
          <w:color w:val="000000" w:themeColor="text1"/>
          <w:sz w:val="24"/>
          <w:szCs w:val="24"/>
        </w:rPr>
        <w:t>ca hesaplanır.</w:t>
      </w:r>
      <w:r>
        <w:rPr>
          <w:rFonts w:ascii="Times New Roman" w:hAnsi="Times New Roman" w:cs="Times New Roman"/>
          <w:bCs/>
          <w:color w:val="000000" w:themeColor="text1"/>
          <w:sz w:val="24"/>
          <w:szCs w:val="24"/>
        </w:rPr>
        <w:t>”</w:t>
      </w:r>
    </w:p>
    <w:p w14:paraId="523D849C" w14:textId="1D15328F" w:rsidR="00C930FD" w:rsidRDefault="00C930FD" w:rsidP="004D22C5">
      <w:pPr>
        <w:spacing w:after="0" w:line="240" w:lineRule="auto"/>
        <w:rPr>
          <w:rFonts w:ascii="Times New Roman" w:hAnsi="Times New Roman" w:cs="Times New Roman"/>
          <w:bCs/>
          <w:color w:val="000000" w:themeColor="text1"/>
          <w:sz w:val="24"/>
          <w:szCs w:val="24"/>
        </w:rPr>
      </w:pPr>
    </w:p>
    <w:p w14:paraId="51416247" w14:textId="43E64838" w:rsidR="00C930FD" w:rsidRDefault="00C930FD" w:rsidP="004D22C5">
      <w:pPr>
        <w:spacing w:after="0" w:line="240" w:lineRule="auto"/>
        <w:rPr>
          <w:rFonts w:ascii="Times New Roman" w:hAnsi="Times New Roman" w:cs="Times New Roman"/>
          <w:bCs/>
          <w:color w:val="000000" w:themeColor="text1"/>
          <w:sz w:val="24"/>
          <w:szCs w:val="24"/>
        </w:rPr>
      </w:pPr>
      <w:r w:rsidRPr="00C930FD">
        <w:rPr>
          <w:rFonts w:ascii="Times New Roman" w:hAnsi="Times New Roman" w:cs="Times New Roman"/>
          <w:bCs/>
          <w:color w:val="000000" w:themeColor="text1"/>
          <w:sz w:val="24"/>
          <w:szCs w:val="24"/>
        </w:rPr>
        <w:t>“</w:t>
      </w:r>
      <w:proofErr w:type="gramStart"/>
      <w:r w:rsidR="003F3000">
        <w:rPr>
          <w:rFonts w:ascii="Times New Roman" w:hAnsi="Times New Roman" w:cs="Times New Roman"/>
          <w:bCs/>
          <w:color w:val="000000" w:themeColor="text1"/>
          <w:sz w:val="24"/>
          <w:szCs w:val="24"/>
          <w:vertAlign w:val="superscript"/>
        </w:rPr>
        <w:t>b</w:t>
      </w:r>
      <w:proofErr w:type="gramEnd"/>
      <w:r w:rsidR="003F3000">
        <w:rPr>
          <w:rFonts w:ascii="Times New Roman" w:hAnsi="Times New Roman" w:cs="Times New Roman"/>
          <w:bCs/>
          <w:color w:val="000000" w:themeColor="text1"/>
          <w:sz w:val="24"/>
          <w:szCs w:val="24"/>
        </w:rPr>
        <w:t xml:space="preserve"> </w:t>
      </w:r>
      <w:r w:rsidR="003F3000" w:rsidRPr="003F3000">
        <w:rPr>
          <w:rFonts w:ascii="Times New Roman" w:hAnsi="Times New Roman" w:cs="Times New Roman"/>
          <w:bCs/>
          <w:color w:val="000000" w:themeColor="text1"/>
          <w:sz w:val="24"/>
          <w:szCs w:val="24"/>
        </w:rPr>
        <w:t>Etiket veya ürün bilgi formunda değişiklik yapılması halinde ürün yeni model olarak kabul edilir. Tedarikçi, artık modelin birimlerini piyasaya arz etmediğini kendi internet sitesinden sağladığı ürün bilgi formunda belirtir veya uygulanabilir hallerde veri tabanı üzerinden de sunabilir.</w:t>
      </w:r>
      <w:r w:rsidR="003F3000">
        <w:rPr>
          <w:rFonts w:ascii="Times New Roman" w:hAnsi="Times New Roman" w:cs="Times New Roman"/>
          <w:bCs/>
          <w:color w:val="000000" w:themeColor="text1"/>
          <w:sz w:val="24"/>
          <w:szCs w:val="24"/>
        </w:rPr>
        <w:t xml:space="preserve"> </w:t>
      </w:r>
      <w:r w:rsidRPr="00C930FD">
        <w:rPr>
          <w:rFonts w:ascii="Times New Roman" w:hAnsi="Times New Roman" w:cs="Times New Roman"/>
          <w:bCs/>
          <w:color w:val="000000" w:themeColor="text1"/>
          <w:sz w:val="24"/>
          <w:szCs w:val="24"/>
        </w:rPr>
        <w:t>Bu maddede değişiklik yapılması durumunda, belirtilen uygulamanın amaçları bakımından, ürün yeni model olarak kabul edilmez.”</w:t>
      </w:r>
    </w:p>
    <w:p w14:paraId="22F30CDF" w14:textId="696E4966" w:rsidR="00195499" w:rsidRDefault="00195499" w:rsidP="004D22C5">
      <w:pPr>
        <w:spacing w:after="0" w:line="240" w:lineRule="auto"/>
        <w:rPr>
          <w:rFonts w:ascii="Times New Roman" w:hAnsi="Times New Roman" w:cs="Times New Roman"/>
          <w:color w:val="000000" w:themeColor="text1"/>
          <w:sz w:val="24"/>
          <w:szCs w:val="24"/>
        </w:rPr>
      </w:pPr>
    </w:p>
    <w:p w14:paraId="080F29FC" w14:textId="67229CE6" w:rsidR="00140F8B" w:rsidRDefault="00C469F4" w:rsidP="00140F8B">
      <w:pPr>
        <w:spacing w:after="0" w:line="240" w:lineRule="auto"/>
        <w:rPr>
          <w:rFonts w:ascii="Times New Roman" w:hAnsi="Times New Roman" w:cs="Times New Roman"/>
          <w:sz w:val="24"/>
          <w:szCs w:val="24"/>
        </w:rPr>
      </w:pPr>
      <w:r w:rsidRPr="00710FDD">
        <w:rPr>
          <w:rFonts w:ascii="Times New Roman" w:hAnsi="Times New Roman" w:cs="Times New Roman"/>
          <w:b/>
          <w:sz w:val="24"/>
          <w:szCs w:val="24"/>
        </w:rPr>
        <w:t xml:space="preserve">MADDE </w:t>
      </w:r>
      <w:r w:rsidR="00D855F6">
        <w:rPr>
          <w:rFonts w:ascii="Times New Roman" w:hAnsi="Times New Roman" w:cs="Times New Roman"/>
          <w:b/>
          <w:sz w:val="24"/>
          <w:szCs w:val="24"/>
        </w:rPr>
        <w:t xml:space="preserve">5 </w:t>
      </w:r>
      <w:r w:rsidRPr="00C25A3D">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Aynı</w:t>
      </w:r>
      <w:r w:rsidRPr="00A50DBF">
        <w:rPr>
          <w:rFonts w:ascii="Times New Roman" w:hAnsi="Times New Roman" w:cs="Times New Roman"/>
          <w:sz w:val="24"/>
          <w:szCs w:val="24"/>
        </w:rPr>
        <w:t xml:space="preserve"> Tebliğ</w:t>
      </w:r>
      <w:r>
        <w:rPr>
          <w:rFonts w:ascii="Times New Roman" w:hAnsi="Times New Roman" w:cs="Times New Roman"/>
          <w:sz w:val="24"/>
          <w:szCs w:val="24"/>
        </w:rPr>
        <w:t xml:space="preserve">in </w:t>
      </w:r>
      <w:r w:rsidRPr="00996A35">
        <w:rPr>
          <w:rFonts w:ascii="Times New Roman" w:hAnsi="Times New Roman" w:cs="Times New Roman"/>
          <w:sz w:val="24"/>
          <w:szCs w:val="24"/>
        </w:rPr>
        <w:t>EK</w:t>
      </w:r>
      <w:r>
        <w:rPr>
          <w:rFonts w:ascii="Times New Roman" w:hAnsi="Times New Roman" w:cs="Times New Roman"/>
          <w:sz w:val="24"/>
          <w:szCs w:val="24"/>
        </w:rPr>
        <w:t>-</w:t>
      </w:r>
      <w:proofErr w:type="spellStart"/>
      <w:r w:rsidRPr="00996A35">
        <w:rPr>
          <w:rFonts w:ascii="Times New Roman" w:hAnsi="Times New Roman" w:cs="Times New Roman"/>
          <w:sz w:val="24"/>
          <w:szCs w:val="24"/>
        </w:rPr>
        <w:t>VII</w:t>
      </w:r>
      <w:r>
        <w:rPr>
          <w:rFonts w:ascii="Times New Roman" w:hAnsi="Times New Roman" w:cs="Times New Roman"/>
          <w:sz w:val="24"/>
          <w:szCs w:val="24"/>
        </w:rPr>
        <w:t>’sinin</w:t>
      </w:r>
      <w:proofErr w:type="spellEnd"/>
      <w:r>
        <w:rPr>
          <w:rFonts w:ascii="Times New Roman" w:hAnsi="Times New Roman" w:cs="Times New Roman"/>
          <w:sz w:val="24"/>
          <w:szCs w:val="24"/>
        </w:rPr>
        <w:t xml:space="preserve"> </w:t>
      </w:r>
      <w:proofErr w:type="gramStart"/>
      <w:r w:rsidRPr="00996A35">
        <w:rPr>
          <w:rFonts w:ascii="Times New Roman" w:hAnsi="Times New Roman" w:cs="Times New Roman"/>
          <w:sz w:val="24"/>
          <w:szCs w:val="24"/>
        </w:rPr>
        <w:t>4 üncü</w:t>
      </w:r>
      <w:proofErr w:type="gramEnd"/>
      <w:r w:rsidRPr="00996A35">
        <w:rPr>
          <w:rFonts w:ascii="Times New Roman" w:hAnsi="Times New Roman" w:cs="Times New Roman"/>
          <w:sz w:val="24"/>
          <w:szCs w:val="24"/>
        </w:rPr>
        <w:t xml:space="preserve"> maddesinin </w:t>
      </w:r>
      <w:r w:rsidR="00140F8B" w:rsidRPr="00996A35">
        <w:rPr>
          <w:rFonts w:ascii="Times New Roman" w:hAnsi="Times New Roman" w:cs="Times New Roman"/>
          <w:sz w:val="24"/>
          <w:szCs w:val="24"/>
        </w:rPr>
        <w:t>(d) bendi</w:t>
      </w:r>
      <w:r w:rsidR="00140F8B">
        <w:rPr>
          <w:rFonts w:ascii="Times New Roman" w:hAnsi="Times New Roman" w:cs="Times New Roman"/>
          <w:sz w:val="24"/>
          <w:szCs w:val="24"/>
        </w:rPr>
        <w:t xml:space="preserve"> aşağıdaki şekilde değiştirilmiştir.</w:t>
      </w:r>
    </w:p>
    <w:p w14:paraId="0F424AF2" w14:textId="7D41E1C7" w:rsidR="00140F8B" w:rsidRDefault="00140F8B" w:rsidP="00140F8B">
      <w:pPr>
        <w:spacing w:after="0" w:line="240" w:lineRule="auto"/>
        <w:rPr>
          <w:rFonts w:ascii="Times New Roman" w:hAnsi="Times New Roman" w:cs="Times New Roman"/>
          <w:sz w:val="24"/>
          <w:szCs w:val="24"/>
        </w:rPr>
      </w:pPr>
    </w:p>
    <w:p w14:paraId="3071644B" w14:textId="57F71356" w:rsidR="00140F8B" w:rsidRPr="00B8233F" w:rsidRDefault="00140F8B" w:rsidP="00140F8B">
      <w:pPr>
        <w:widowControl w:val="0"/>
        <w:tabs>
          <w:tab w:val="left" w:pos="709"/>
        </w:tabs>
        <w:autoSpaceDE w:val="0"/>
        <w:autoSpaceDN w:val="0"/>
        <w:spacing w:after="0" w:line="240" w:lineRule="auto"/>
        <w:rPr>
          <w:rFonts w:ascii="Times New Roman" w:eastAsia="Cambria" w:hAnsi="Times New Roman" w:cs="Times New Roman"/>
          <w:color w:val="000000" w:themeColor="text1"/>
          <w:sz w:val="24"/>
          <w:szCs w:val="24"/>
          <w:lang w:bidi="en-US"/>
        </w:rPr>
      </w:pPr>
      <w:r>
        <w:rPr>
          <w:rFonts w:ascii="Times New Roman" w:eastAsia="Cambria" w:hAnsi="Times New Roman" w:cs="Times New Roman"/>
          <w:color w:val="000000" w:themeColor="text1"/>
          <w:sz w:val="24"/>
          <w:szCs w:val="24"/>
          <w:lang w:bidi="en-US"/>
        </w:rPr>
        <w:t>“</w:t>
      </w:r>
      <w:proofErr w:type="gramStart"/>
      <w:r w:rsidRPr="00B8233F">
        <w:rPr>
          <w:rFonts w:ascii="Times New Roman" w:eastAsia="Cambria" w:hAnsi="Times New Roman" w:cs="Times New Roman"/>
          <w:color w:val="000000" w:themeColor="text1"/>
          <w:sz w:val="24"/>
          <w:szCs w:val="24"/>
          <w:lang w:bidi="en-US"/>
        </w:rPr>
        <w:t>d</w:t>
      </w:r>
      <w:proofErr w:type="gramEnd"/>
      <w:r w:rsidRPr="00B8233F">
        <w:rPr>
          <w:rFonts w:ascii="Times New Roman" w:eastAsia="Cambria" w:hAnsi="Times New Roman" w:cs="Times New Roman"/>
          <w:color w:val="000000" w:themeColor="text1"/>
          <w:sz w:val="24"/>
          <w:szCs w:val="24"/>
          <w:lang w:bidi="en-US"/>
        </w:rPr>
        <w:t xml:space="preserve">) İstisna olarak, görsel reklam, teknik tanıtım malzemeleri veya sözleşmeli mesafeli satış </w:t>
      </w:r>
      <w:r w:rsidRPr="00B8233F">
        <w:rPr>
          <w:rFonts w:ascii="Times New Roman" w:hAnsi="Times New Roman" w:cs="Times New Roman"/>
          <w:sz w:val="24"/>
          <w:szCs w:val="24"/>
        </w:rPr>
        <w:t xml:space="preserve">tek </w:t>
      </w:r>
      <w:r w:rsidRPr="00B8233F">
        <w:rPr>
          <w:rFonts w:ascii="Times New Roman" w:hAnsi="Times New Roman" w:cs="Times New Roman"/>
          <w:sz w:val="24"/>
          <w:szCs w:val="24"/>
        </w:rPr>
        <w:lastRenderedPageBreak/>
        <w:t>renk</w:t>
      </w:r>
      <w:r w:rsidRPr="00B8233F">
        <w:rPr>
          <w:rFonts w:ascii="Times New Roman" w:eastAsia="Cambria" w:hAnsi="Times New Roman" w:cs="Times New Roman"/>
          <w:color w:val="000000" w:themeColor="text1"/>
          <w:sz w:val="24"/>
          <w:szCs w:val="24"/>
          <w:lang w:bidi="en-US"/>
        </w:rPr>
        <w:t xml:space="preserve"> olarak basılması halinde, ok </w:t>
      </w:r>
      <w:r w:rsidRPr="00B8233F">
        <w:rPr>
          <w:rFonts w:ascii="Times New Roman" w:hAnsi="Times New Roman" w:cs="Times New Roman"/>
          <w:sz w:val="24"/>
          <w:szCs w:val="24"/>
        </w:rPr>
        <w:t>tek renk</w:t>
      </w:r>
      <w:r w:rsidRPr="00B8233F">
        <w:rPr>
          <w:rFonts w:ascii="Times New Roman" w:eastAsia="Cambria" w:hAnsi="Times New Roman" w:cs="Times New Roman"/>
          <w:color w:val="000000" w:themeColor="text1"/>
          <w:sz w:val="24"/>
          <w:szCs w:val="24"/>
          <w:lang w:bidi="en-US"/>
        </w:rPr>
        <w:t xml:space="preserve"> olarak sağlanabilir.</w:t>
      </w:r>
    </w:p>
    <w:p w14:paraId="09217102" w14:textId="77777777" w:rsidR="00140F8B" w:rsidRPr="00B8233F" w:rsidRDefault="00140F8B" w:rsidP="00B8233F">
      <w:pPr>
        <w:widowControl w:val="0"/>
        <w:tabs>
          <w:tab w:val="left" w:pos="1165"/>
          <w:tab w:val="left" w:pos="2410"/>
        </w:tabs>
        <w:autoSpaceDE w:val="0"/>
        <w:autoSpaceDN w:val="0"/>
        <w:spacing w:after="0" w:line="240" w:lineRule="auto"/>
        <w:ind w:left="2410"/>
        <w:rPr>
          <w:rFonts w:ascii="Times New Roman" w:eastAsia="Cambria" w:hAnsi="Times New Roman" w:cs="Times New Roman"/>
          <w:color w:val="000000" w:themeColor="text1"/>
          <w:sz w:val="24"/>
          <w:szCs w:val="24"/>
          <w:lang w:bidi="en-US"/>
        </w:rPr>
      </w:pPr>
      <w:r w:rsidRPr="00B8233F">
        <w:rPr>
          <w:noProof/>
          <w:color w:val="000000" w:themeColor="text1"/>
          <w:sz w:val="24"/>
          <w:szCs w:val="24"/>
          <w:lang w:eastAsia="tr-TR"/>
        </w:rPr>
        <w:drawing>
          <wp:anchor distT="0" distB="0" distL="114300" distR="114300" simplePos="0" relativeHeight="251663360" behindDoc="0" locked="0" layoutInCell="1" allowOverlap="1" wp14:anchorId="08458C83" wp14:editId="7FE2FE89">
            <wp:simplePos x="0" y="0"/>
            <wp:positionH relativeFrom="margin">
              <wp:posOffset>1748155</wp:posOffset>
            </wp:positionH>
            <wp:positionV relativeFrom="paragraph">
              <wp:posOffset>33655</wp:posOffset>
            </wp:positionV>
            <wp:extent cx="2432050" cy="482600"/>
            <wp:effectExtent l="0" t="0" r="635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330" t="34111" r="36838" b="55891"/>
                    <a:stretch/>
                  </pic:blipFill>
                  <pic:spPr bwMode="auto">
                    <a:xfrm>
                      <a:off x="0" y="0"/>
                      <a:ext cx="2432050" cy="48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233F">
        <w:rPr>
          <w:rFonts w:ascii="Times New Roman" w:eastAsia="Cambria" w:hAnsi="Times New Roman" w:cs="Times New Roman"/>
          <w:color w:val="000000" w:themeColor="text1"/>
          <w:sz w:val="24"/>
          <w:szCs w:val="24"/>
          <w:lang w:bidi="en-US"/>
        </w:rPr>
        <w:t xml:space="preserve"> </w:t>
      </w:r>
    </w:p>
    <w:p w14:paraId="1272E622" w14:textId="77777777" w:rsidR="00140F8B" w:rsidRPr="00B8233F" w:rsidRDefault="00140F8B" w:rsidP="00140F8B">
      <w:pPr>
        <w:spacing w:after="0" w:line="240" w:lineRule="auto"/>
        <w:rPr>
          <w:rFonts w:ascii="Times New Roman" w:eastAsia="Cambria" w:hAnsi="Times New Roman" w:cs="Times New Roman"/>
          <w:color w:val="000000" w:themeColor="text1"/>
          <w:sz w:val="24"/>
          <w:szCs w:val="24"/>
          <w:lang w:bidi="en-US"/>
        </w:rPr>
      </w:pPr>
    </w:p>
    <w:p w14:paraId="011CF0EC" w14:textId="77777777" w:rsidR="00140F8B" w:rsidRPr="00B8233F" w:rsidRDefault="00140F8B" w:rsidP="00140F8B">
      <w:pPr>
        <w:spacing w:after="0" w:line="240" w:lineRule="auto"/>
        <w:rPr>
          <w:rFonts w:ascii="Times New Roman" w:eastAsia="Cambria" w:hAnsi="Times New Roman" w:cs="Times New Roman"/>
          <w:color w:val="000000" w:themeColor="text1"/>
          <w:sz w:val="24"/>
          <w:szCs w:val="24"/>
          <w:lang w:bidi="en-US"/>
        </w:rPr>
      </w:pPr>
    </w:p>
    <w:p w14:paraId="637F9483" w14:textId="39F9AC66" w:rsidR="00140F8B" w:rsidRPr="00B8233F" w:rsidRDefault="00140F8B" w:rsidP="00B8233F">
      <w:pPr>
        <w:spacing w:after="0" w:line="240" w:lineRule="auto"/>
        <w:jc w:val="center"/>
        <w:rPr>
          <w:rFonts w:ascii="Times New Roman" w:hAnsi="Times New Roman" w:cs="Times New Roman"/>
          <w:sz w:val="24"/>
          <w:szCs w:val="24"/>
        </w:rPr>
      </w:pPr>
      <w:r w:rsidRPr="00B8233F">
        <w:rPr>
          <w:rFonts w:ascii="Times New Roman" w:eastAsia="Cambria" w:hAnsi="Times New Roman" w:cs="Times New Roman"/>
          <w:color w:val="000000" w:themeColor="text1"/>
          <w:sz w:val="24"/>
          <w:szCs w:val="24"/>
          <w:lang w:bidi="en-US"/>
        </w:rPr>
        <w:t xml:space="preserve">Şekil 1: Enerji Verimliliği Sınıflarının Aralığı ile Belirtilen Renkli / </w:t>
      </w:r>
      <w:r w:rsidRPr="00B8233F">
        <w:rPr>
          <w:rFonts w:ascii="Times New Roman" w:hAnsi="Times New Roman" w:cs="Times New Roman"/>
          <w:sz w:val="24"/>
          <w:szCs w:val="24"/>
        </w:rPr>
        <w:t>Tek Renk</w:t>
      </w:r>
      <w:r w:rsidRPr="00B8233F">
        <w:rPr>
          <w:rFonts w:ascii="Times New Roman" w:eastAsia="Cambria" w:hAnsi="Times New Roman" w:cs="Times New Roman"/>
          <w:color w:val="000000" w:themeColor="text1"/>
          <w:sz w:val="24"/>
          <w:szCs w:val="24"/>
          <w:lang w:bidi="en-US"/>
        </w:rPr>
        <w:t>, Sol / Sağ Ok Tasarımı”</w:t>
      </w:r>
    </w:p>
    <w:p w14:paraId="538338E6" w14:textId="77777777" w:rsidR="00C469F4" w:rsidRDefault="00C469F4" w:rsidP="004D22C5">
      <w:pPr>
        <w:spacing w:after="0" w:line="240" w:lineRule="auto"/>
        <w:rPr>
          <w:rFonts w:ascii="Times New Roman" w:hAnsi="Times New Roman" w:cs="Times New Roman"/>
          <w:color w:val="000000" w:themeColor="text1"/>
          <w:sz w:val="24"/>
          <w:szCs w:val="24"/>
        </w:rPr>
      </w:pPr>
    </w:p>
    <w:p w14:paraId="3D5B486B" w14:textId="6DE42F44" w:rsidR="001A05FA" w:rsidRPr="000B4A7A" w:rsidRDefault="001A05FA" w:rsidP="004D22C5">
      <w:pPr>
        <w:spacing w:after="0" w:line="240" w:lineRule="auto"/>
        <w:rPr>
          <w:rFonts w:ascii="Times New Roman" w:hAnsi="Times New Roman" w:cs="Times New Roman"/>
          <w:color w:val="000000" w:themeColor="text1"/>
          <w:sz w:val="24"/>
          <w:szCs w:val="24"/>
        </w:rPr>
      </w:pPr>
      <w:r w:rsidRPr="007F14A2">
        <w:rPr>
          <w:rFonts w:ascii="Times New Roman" w:hAnsi="Times New Roman" w:cs="Times New Roman"/>
          <w:b/>
          <w:color w:val="000000" w:themeColor="text1"/>
          <w:sz w:val="24"/>
          <w:szCs w:val="24"/>
        </w:rPr>
        <w:t xml:space="preserve">MADDE </w:t>
      </w:r>
      <w:r w:rsidR="00D855F6">
        <w:rPr>
          <w:rFonts w:ascii="Times New Roman" w:hAnsi="Times New Roman" w:cs="Times New Roman"/>
          <w:b/>
          <w:color w:val="000000" w:themeColor="text1"/>
          <w:sz w:val="24"/>
          <w:szCs w:val="24"/>
        </w:rPr>
        <w:t>6</w:t>
      </w:r>
      <w:r w:rsidR="00D855F6" w:rsidRPr="000B4A7A">
        <w:rPr>
          <w:rFonts w:ascii="Times New Roman" w:hAnsi="Times New Roman" w:cs="Times New Roman"/>
          <w:color w:val="000000" w:themeColor="text1"/>
          <w:sz w:val="24"/>
          <w:szCs w:val="24"/>
        </w:rPr>
        <w:t xml:space="preserve"> </w:t>
      </w:r>
      <w:r w:rsidRPr="000B4A7A">
        <w:rPr>
          <w:rFonts w:ascii="Times New Roman" w:hAnsi="Times New Roman" w:cs="Times New Roman"/>
          <w:color w:val="000000" w:themeColor="text1"/>
          <w:sz w:val="24"/>
          <w:szCs w:val="24"/>
        </w:rPr>
        <w:t>– Bu Tebliğ yayımı tarihinde yürürlüğe girer.</w:t>
      </w:r>
    </w:p>
    <w:p w14:paraId="746E0FA6" w14:textId="77777777" w:rsidR="001A05FA" w:rsidRDefault="001A05FA" w:rsidP="004D22C5">
      <w:pPr>
        <w:spacing w:after="0" w:line="240" w:lineRule="auto"/>
        <w:rPr>
          <w:rFonts w:ascii="Times New Roman" w:hAnsi="Times New Roman" w:cs="Times New Roman"/>
          <w:color w:val="000000" w:themeColor="text1"/>
          <w:sz w:val="24"/>
          <w:szCs w:val="24"/>
        </w:rPr>
      </w:pPr>
    </w:p>
    <w:p w14:paraId="75B846D0" w14:textId="65F62841" w:rsidR="00EA3248" w:rsidRPr="007F14A2" w:rsidRDefault="00EA3248" w:rsidP="004D22C5">
      <w:pPr>
        <w:spacing w:after="0" w:line="240" w:lineRule="auto"/>
        <w:rPr>
          <w:rFonts w:ascii="Times New Roman" w:hAnsi="Times New Roman" w:cs="Times New Roman"/>
          <w:color w:val="000000" w:themeColor="text1"/>
          <w:sz w:val="24"/>
          <w:szCs w:val="24"/>
        </w:rPr>
      </w:pPr>
      <w:r w:rsidRPr="000B4A7A">
        <w:rPr>
          <w:rFonts w:ascii="Times New Roman" w:hAnsi="Times New Roman" w:cs="Times New Roman"/>
          <w:b/>
          <w:color w:val="000000" w:themeColor="text1"/>
          <w:sz w:val="24"/>
          <w:szCs w:val="24"/>
        </w:rPr>
        <w:t>MADDE</w:t>
      </w:r>
      <w:r w:rsidR="00C930FD">
        <w:rPr>
          <w:rFonts w:ascii="Times New Roman" w:hAnsi="Times New Roman" w:cs="Times New Roman"/>
          <w:b/>
          <w:color w:val="000000" w:themeColor="text1"/>
          <w:sz w:val="24"/>
          <w:szCs w:val="24"/>
        </w:rPr>
        <w:t xml:space="preserve"> </w:t>
      </w:r>
      <w:r w:rsidR="00D855F6">
        <w:rPr>
          <w:rFonts w:ascii="Times New Roman" w:hAnsi="Times New Roman" w:cs="Times New Roman"/>
          <w:b/>
          <w:color w:val="000000" w:themeColor="text1"/>
          <w:sz w:val="24"/>
          <w:szCs w:val="24"/>
        </w:rPr>
        <w:t xml:space="preserve">7 </w:t>
      </w:r>
      <w:r w:rsidRPr="007F14A2">
        <w:rPr>
          <w:rFonts w:ascii="Times New Roman" w:hAnsi="Times New Roman" w:cs="Times New Roman"/>
          <w:color w:val="000000" w:themeColor="text1"/>
          <w:sz w:val="24"/>
          <w:szCs w:val="24"/>
        </w:rPr>
        <w:t>– Bu Tebliğ hükümlerini Sanayi ve Teknoloji Bakanı yürütür.</w:t>
      </w:r>
    </w:p>
    <w:p w14:paraId="39819319" w14:textId="77777777" w:rsidR="00EA3248" w:rsidRPr="007F14A2" w:rsidRDefault="00EA3248" w:rsidP="004D22C5">
      <w:pPr>
        <w:spacing w:after="0" w:line="240" w:lineRule="auto"/>
        <w:rPr>
          <w:rFonts w:ascii="Times New Roman" w:hAnsi="Times New Roman" w:cs="Times New Roman"/>
          <w:color w:val="000000" w:themeColor="text1"/>
          <w:sz w:val="24"/>
          <w:szCs w:val="24"/>
        </w:rPr>
      </w:pPr>
    </w:p>
    <w:p w14:paraId="3AF4F189" w14:textId="77777777" w:rsidR="00EA3248" w:rsidRPr="007F14A2" w:rsidRDefault="00EA3248" w:rsidP="004D22C5">
      <w:pPr>
        <w:spacing w:after="0" w:line="240" w:lineRule="auto"/>
        <w:rPr>
          <w:rFonts w:ascii="Times New Roman" w:hAnsi="Times New Roman" w:cs="Times New Roman"/>
          <w:color w:val="000000" w:themeColor="text1"/>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3491"/>
        <w:gridCol w:w="3600"/>
      </w:tblGrid>
      <w:tr w:rsidR="00EA3248" w:rsidRPr="007F14A2" w14:paraId="6B2E7447" w14:textId="77777777" w:rsidTr="00D22F3A">
        <w:trPr>
          <w:jc w:val="center"/>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2EB3C" w14:textId="77777777" w:rsidR="00EA3248" w:rsidRPr="007F14A2" w:rsidRDefault="00EA3248" w:rsidP="004D22C5">
            <w:pPr>
              <w:spacing w:after="0" w:line="240" w:lineRule="auto"/>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 </w:t>
            </w:r>
          </w:p>
        </w:tc>
        <w:tc>
          <w:tcPr>
            <w:tcW w:w="70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74E2A"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Tebliğin Yayımlandığı Resmî Gazete’nin</w:t>
            </w:r>
          </w:p>
        </w:tc>
      </w:tr>
      <w:tr w:rsidR="00EA3248" w:rsidRPr="007F14A2" w14:paraId="2F8A985E"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2FAB85" w14:textId="77777777" w:rsidR="00EA3248" w:rsidRPr="007F14A2" w:rsidRDefault="00EA3248" w:rsidP="004D22C5">
            <w:pPr>
              <w:spacing w:after="0" w:line="240" w:lineRule="auto"/>
              <w:jc w:val="left"/>
              <w:rPr>
                <w:rFonts w:ascii="Times New Roman" w:hAnsi="Times New Roman" w:cs="Times New Roman"/>
                <w:color w:val="000000" w:themeColor="text1"/>
                <w:sz w:val="24"/>
                <w:szCs w:val="24"/>
              </w:rPr>
            </w:pP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40486"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E8895"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Sayısı</w:t>
            </w:r>
          </w:p>
        </w:tc>
      </w:tr>
      <w:tr w:rsidR="00EA3248" w:rsidRPr="007F14A2" w14:paraId="01ED51ED"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0418A0" w14:textId="77777777" w:rsidR="00EA3248" w:rsidRPr="007F14A2" w:rsidRDefault="00EA3248" w:rsidP="004D22C5">
            <w:pPr>
              <w:spacing w:after="0" w:line="240" w:lineRule="auto"/>
              <w:jc w:val="left"/>
              <w:rPr>
                <w:rFonts w:ascii="Times New Roman" w:hAnsi="Times New Roman" w:cs="Times New Roman"/>
                <w:color w:val="000000" w:themeColor="text1"/>
                <w:sz w:val="24"/>
                <w:szCs w:val="24"/>
              </w:rPr>
            </w:pP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1A117"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25/3/2021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F002"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31434 (Mükerrer)</w:t>
            </w:r>
          </w:p>
        </w:tc>
      </w:tr>
      <w:tr w:rsidR="00EA3248" w:rsidRPr="007F14A2" w14:paraId="2478DEDB"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6C925F" w14:textId="77777777" w:rsidR="00EA3248" w:rsidRPr="007F14A2" w:rsidRDefault="00EA3248" w:rsidP="004D22C5">
            <w:pPr>
              <w:spacing w:after="0" w:line="240" w:lineRule="auto"/>
              <w:jc w:val="left"/>
              <w:rPr>
                <w:rFonts w:ascii="Times New Roman" w:hAnsi="Times New Roman" w:cs="Times New Roman"/>
                <w:color w:val="000000" w:themeColor="text1"/>
                <w:sz w:val="24"/>
                <w:szCs w:val="24"/>
              </w:rPr>
            </w:pPr>
          </w:p>
        </w:tc>
        <w:tc>
          <w:tcPr>
            <w:tcW w:w="70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7EC81"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Yönetmelikte Değişiklik Yapan Yönetmeliklerin Yayımlandığı Resmî Gazetelerin</w:t>
            </w:r>
          </w:p>
        </w:tc>
      </w:tr>
      <w:tr w:rsidR="00EA3248" w:rsidRPr="007F14A2" w14:paraId="34A4B25A" w14:textId="77777777" w:rsidTr="00D22F3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0A457C" w14:textId="77777777" w:rsidR="00EA3248" w:rsidRPr="007F14A2" w:rsidRDefault="00EA3248" w:rsidP="004D22C5">
            <w:pPr>
              <w:spacing w:after="0" w:line="240" w:lineRule="auto"/>
              <w:jc w:val="left"/>
              <w:rPr>
                <w:rFonts w:ascii="Times New Roman" w:hAnsi="Times New Roman" w:cs="Times New Roman"/>
                <w:color w:val="000000" w:themeColor="text1"/>
                <w:sz w:val="24"/>
                <w:szCs w:val="24"/>
              </w:rPr>
            </w:pP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87C4A"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4FF58"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r w:rsidRPr="007F14A2">
              <w:rPr>
                <w:rFonts w:ascii="Times New Roman" w:hAnsi="Times New Roman" w:cs="Times New Roman"/>
                <w:b/>
                <w:bCs/>
                <w:color w:val="000000" w:themeColor="text1"/>
                <w:sz w:val="24"/>
                <w:szCs w:val="24"/>
              </w:rPr>
              <w:t>Sayısı</w:t>
            </w:r>
          </w:p>
        </w:tc>
      </w:tr>
      <w:tr w:rsidR="00EA3248" w:rsidRPr="007F14A2" w14:paraId="302AEE00" w14:textId="77777777" w:rsidTr="00D22F3A">
        <w:trPr>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B094D" w14:textId="77777777" w:rsidR="00EA3248" w:rsidRPr="007F14A2" w:rsidRDefault="00EA3248" w:rsidP="004D22C5">
            <w:pPr>
              <w:spacing w:after="0" w:line="240" w:lineRule="auto"/>
              <w:ind w:left="397" w:hanging="340"/>
              <w:rPr>
                <w:rFonts w:ascii="Times New Roman" w:hAnsi="Times New Roman" w:cs="Times New Roman"/>
                <w:color w:val="000000" w:themeColor="text1"/>
                <w:sz w:val="24"/>
                <w:szCs w:val="24"/>
              </w:rPr>
            </w:pPr>
            <w:r w:rsidRPr="007F14A2">
              <w:rPr>
                <w:rFonts w:ascii="Times New Roman" w:hAnsi="Times New Roman" w:cs="Times New Roman"/>
                <w:color w:val="000000" w:themeColor="text1"/>
                <w:sz w:val="24"/>
                <w:szCs w:val="24"/>
              </w:rPr>
              <w:t>1.</w:t>
            </w:r>
          </w:p>
        </w:tc>
        <w:tc>
          <w:tcPr>
            <w:tcW w:w="34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0AA50"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282A7" w14:textId="77777777" w:rsidR="00EA3248" w:rsidRPr="007F14A2" w:rsidRDefault="00EA3248" w:rsidP="004D22C5">
            <w:pPr>
              <w:spacing w:after="0" w:line="240" w:lineRule="auto"/>
              <w:jc w:val="center"/>
              <w:rPr>
                <w:rFonts w:ascii="Times New Roman" w:hAnsi="Times New Roman" w:cs="Times New Roman"/>
                <w:color w:val="000000" w:themeColor="text1"/>
                <w:sz w:val="24"/>
                <w:szCs w:val="24"/>
              </w:rPr>
            </w:pPr>
          </w:p>
        </w:tc>
      </w:tr>
    </w:tbl>
    <w:p w14:paraId="4DABD3B0" w14:textId="35F16AB0" w:rsidR="00B11357" w:rsidRDefault="00B11357" w:rsidP="004D22C5">
      <w:pPr>
        <w:spacing w:after="0" w:line="240" w:lineRule="auto"/>
      </w:pPr>
    </w:p>
    <w:p w14:paraId="0996BE07" w14:textId="66A6AB49" w:rsidR="004D22C5" w:rsidRDefault="004D22C5" w:rsidP="004D22C5">
      <w:pPr>
        <w:spacing w:after="0" w:line="240" w:lineRule="auto"/>
      </w:pPr>
    </w:p>
    <w:p w14:paraId="2305F3B3" w14:textId="3662EE3F" w:rsidR="00C469F4" w:rsidRDefault="00C469F4" w:rsidP="004D22C5">
      <w:pPr>
        <w:spacing w:after="0" w:line="240" w:lineRule="auto"/>
      </w:pPr>
    </w:p>
    <w:p w14:paraId="0C5AC706" w14:textId="1191E662" w:rsidR="00C469F4" w:rsidRDefault="00C469F4" w:rsidP="004D22C5">
      <w:pPr>
        <w:spacing w:after="0" w:line="240" w:lineRule="auto"/>
      </w:pPr>
    </w:p>
    <w:p w14:paraId="253FEFBB" w14:textId="20DCA044" w:rsidR="00C469F4" w:rsidRDefault="00C469F4" w:rsidP="004D22C5">
      <w:pPr>
        <w:spacing w:after="0" w:line="240" w:lineRule="auto"/>
      </w:pPr>
    </w:p>
    <w:p w14:paraId="4AFD278B" w14:textId="6CE2ED57" w:rsidR="00C469F4" w:rsidRDefault="00C469F4" w:rsidP="004D22C5">
      <w:pPr>
        <w:spacing w:after="0" w:line="240" w:lineRule="auto"/>
      </w:pPr>
    </w:p>
    <w:p w14:paraId="58B80762" w14:textId="27002048" w:rsidR="00C469F4" w:rsidRDefault="00C469F4" w:rsidP="004D22C5">
      <w:pPr>
        <w:spacing w:after="0" w:line="240" w:lineRule="auto"/>
      </w:pPr>
    </w:p>
    <w:p w14:paraId="4AE3304A" w14:textId="08C06153" w:rsidR="00C469F4" w:rsidRDefault="00C469F4" w:rsidP="004D22C5">
      <w:pPr>
        <w:spacing w:after="0" w:line="240" w:lineRule="auto"/>
      </w:pPr>
    </w:p>
    <w:p w14:paraId="576269D8" w14:textId="75836240" w:rsidR="00C469F4" w:rsidRDefault="00C469F4" w:rsidP="004D22C5">
      <w:pPr>
        <w:spacing w:after="0" w:line="240" w:lineRule="auto"/>
      </w:pPr>
    </w:p>
    <w:p w14:paraId="4C5D28D6" w14:textId="2CF46FB0" w:rsidR="00C469F4" w:rsidRDefault="00C469F4" w:rsidP="004D22C5">
      <w:pPr>
        <w:spacing w:after="0" w:line="240" w:lineRule="auto"/>
      </w:pPr>
    </w:p>
    <w:p w14:paraId="386D7387" w14:textId="59F5CB8C" w:rsidR="00C469F4" w:rsidRDefault="00C469F4" w:rsidP="004D22C5">
      <w:pPr>
        <w:spacing w:after="0" w:line="240" w:lineRule="auto"/>
      </w:pPr>
    </w:p>
    <w:p w14:paraId="458E9AF7" w14:textId="0ADBDF28" w:rsidR="00C469F4" w:rsidRDefault="00C469F4" w:rsidP="004D22C5">
      <w:pPr>
        <w:spacing w:after="0" w:line="240" w:lineRule="auto"/>
      </w:pPr>
    </w:p>
    <w:p w14:paraId="300CCAD0" w14:textId="75CD59C3" w:rsidR="00C469F4" w:rsidRDefault="00C469F4" w:rsidP="004D22C5">
      <w:pPr>
        <w:spacing w:after="0" w:line="240" w:lineRule="auto"/>
      </w:pPr>
    </w:p>
    <w:p w14:paraId="61F983A0" w14:textId="3C3B7FA5" w:rsidR="00C469F4" w:rsidRDefault="00C469F4" w:rsidP="004D22C5">
      <w:pPr>
        <w:spacing w:after="0" w:line="240" w:lineRule="auto"/>
      </w:pPr>
    </w:p>
    <w:p w14:paraId="519CB3B5" w14:textId="03A70DA2" w:rsidR="00C469F4" w:rsidRDefault="00C469F4" w:rsidP="004D22C5">
      <w:pPr>
        <w:spacing w:after="0" w:line="240" w:lineRule="auto"/>
      </w:pPr>
    </w:p>
    <w:p w14:paraId="3AC2C263" w14:textId="5CA83531" w:rsidR="00C469F4" w:rsidRDefault="00C469F4" w:rsidP="004D22C5">
      <w:pPr>
        <w:spacing w:after="0" w:line="240" w:lineRule="auto"/>
      </w:pPr>
    </w:p>
    <w:p w14:paraId="3C0D81DA" w14:textId="6D3B54FF" w:rsidR="00C469F4" w:rsidRDefault="00C469F4" w:rsidP="004D22C5">
      <w:pPr>
        <w:spacing w:after="0" w:line="240" w:lineRule="auto"/>
      </w:pPr>
    </w:p>
    <w:p w14:paraId="18389B72" w14:textId="4EB031F7" w:rsidR="00C469F4" w:rsidRDefault="00C469F4" w:rsidP="004D22C5">
      <w:pPr>
        <w:spacing w:after="0" w:line="240" w:lineRule="auto"/>
      </w:pPr>
    </w:p>
    <w:p w14:paraId="5879AA7E" w14:textId="4E8E94D7" w:rsidR="00C469F4" w:rsidRDefault="00C469F4" w:rsidP="004D22C5">
      <w:pPr>
        <w:spacing w:after="0" w:line="240" w:lineRule="auto"/>
      </w:pPr>
    </w:p>
    <w:p w14:paraId="4EF0D99E" w14:textId="08D95041" w:rsidR="00C469F4" w:rsidRDefault="00C469F4" w:rsidP="004D22C5">
      <w:pPr>
        <w:spacing w:after="0" w:line="240" w:lineRule="auto"/>
      </w:pPr>
    </w:p>
    <w:p w14:paraId="13E87687" w14:textId="5817D343" w:rsidR="00C469F4" w:rsidRDefault="00C469F4" w:rsidP="004D22C5">
      <w:pPr>
        <w:spacing w:after="0" w:line="240" w:lineRule="auto"/>
      </w:pPr>
    </w:p>
    <w:p w14:paraId="2510905A" w14:textId="077E8C77" w:rsidR="00C469F4" w:rsidRDefault="00C469F4" w:rsidP="004D22C5">
      <w:pPr>
        <w:spacing w:after="0" w:line="240" w:lineRule="auto"/>
      </w:pPr>
    </w:p>
    <w:p w14:paraId="1CDF5473" w14:textId="3EB7817D" w:rsidR="00C469F4" w:rsidRDefault="00C469F4" w:rsidP="004D22C5">
      <w:pPr>
        <w:spacing w:after="0" w:line="240" w:lineRule="auto"/>
      </w:pPr>
    </w:p>
    <w:p w14:paraId="20EF7DB7" w14:textId="1EB69F23" w:rsidR="00C469F4" w:rsidRDefault="00C469F4" w:rsidP="004D22C5">
      <w:pPr>
        <w:spacing w:after="0" w:line="240" w:lineRule="auto"/>
      </w:pPr>
    </w:p>
    <w:p w14:paraId="5F03CA65" w14:textId="2F7865E0" w:rsidR="00C469F4" w:rsidRDefault="00C469F4" w:rsidP="004D22C5">
      <w:pPr>
        <w:spacing w:after="0" w:line="240" w:lineRule="auto"/>
      </w:pPr>
    </w:p>
    <w:p w14:paraId="38E90C68" w14:textId="5F8DB6F0" w:rsidR="00C469F4" w:rsidRDefault="00C469F4" w:rsidP="004D22C5">
      <w:pPr>
        <w:spacing w:after="0" w:line="240" w:lineRule="auto"/>
      </w:pPr>
    </w:p>
    <w:p w14:paraId="5AB00820" w14:textId="2E34A5E4" w:rsidR="00C469F4" w:rsidRDefault="00C469F4" w:rsidP="004D22C5">
      <w:pPr>
        <w:spacing w:after="0" w:line="240" w:lineRule="auto"/>
      </w:pPr>
    </w:p>
    <w:p w14:paraId="34CCF5BE" w14:textId="35FC52AA" w:rsidR="00C469F4" w:rsidRDefault="00C469F4" w:rsidP="004D22C5">
      <w:pPr>
        <w:spacing w:after="0" w:line="240" w:lineRule="auto"/>
      </w:pPr>
    </w:p>
    <w:p w14:paraId="2BFC1907" w14:textId="4EC84660" w:rsidR="00C469F4" w:rsidRDefault="00C469F4" w:rsidP="004D22C5">
      <w:pPr>
        <w:spacing w:after="0" w:line="240" w:lineRule="auto"/>
      </w:pPr>
    </w:p>
    <w:p w14:paraId="7440BB58" w14:textId="72602370" w:rsidR="00D855F6" w:rsidRDefault="00D855F6" w:rsidP="004D22C5">
      <w:pPr>
        <w:spacing w:after="0" w:line="240" w:lineRule="auto"/>
      </w:pPr>
    </w:p>
    <w:p w14:paraId="6D3C8548" w14:textId="45D21643" w:rsidR="00D855F6" w:rsidRDefault="00D855F6" w:rsidP="004D22C5">
      <w:pPr>
        <w:spacing w:after="0" w:line="240" w:lineRule="auto"/>
      </w:pPr>
    </w:p>
    <w:p w14:paraId="27ACF2F7" w14:textId="30F1B36A" w:rsidR="00D855F6" w:rsidRDefault="00D855F6" w:rsidP="004D22C5">
      <w:pPr>
        <w:spacing w:after="0" w:line="240" w:lineRule="auto"/>
      </w:pPr>
    </w:p>
    <w:p w14:paraId="437CC080" w14:textId="23F1C3EC" w:rsidR="00D855F6" w:rsidRDefault="00D855F6" w:rsidP="004D22C5">
      <w:pPr>
        <w:spacing w:after="0" w:line="240" w:lineRule="auto"/>
      </w:pPr>
    </w:p>
    <w:p w14:paraId="0CF5EAE9" w14:textId="77777777" w:rsidR="00D855F6" w:rsidRDefault="00D855F6" w:rsidP="004D22C5">
      <w:pPr>
        <w:spacing w:after="0" w:line="240" w:lineRule="auto"/>
      </w:pPr>
    </w:p>
    <w:p w14:paraId="4C0183AC" w14:textId="71253B38" w:rsidR="00C469F4" w:rsidRDefault="00C469F4" w:rsidP="004D22C5">
      <w:pPr>
        <w:spacing w:after="0" w:line="240" w:lineRule="auto"/>
      </w:pPr>
    </w:p>
    <w:p w14:paraId="444C5B8F" w14:textId="77777777" w:rsidR="004D22C5" w:rsidRDefault="004D22C5" w:rsidP="004D22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KARŞILAŞTIRMA CETVELİ</w:t>
      </w:r>
    </w:p>
    <w:tbl>
      <w:tblPr>
        <w:tblStyle w:val="TabloKlavuzu"/>
        <w:tblW w:w="9885" w:type="dxa"/>
        <w:tblLayout w:type="fixed"/>
        <w:tblLook w:val="04A0" w:firstRow="1" w:lastRow="0" w:firstColumn="1" w:lastColumn="0" w:noHBand="0" w:noVBand="1"/>
      </w:tblPr>
      <w:tblGrid>
        <w:gridCol w:w="4785"/>
        <w:gridCol w:w="5100"/>
      </w:tblGrid>
      <w:tr w:rsidR="004D22C5" w14:paraId="0C7AD68C" w14:textId="77777777" w:rsidTr="00F364D3">
        <w:tc>
          <w:tcPr>
            <w:tcW w:w="4786" w:type="dxa"/>
            <w:tcBorders>
              <w:top w:val="single" w:sz="4" w:space="0" w:color="auto"/>
              <w:left w:val="single" w:sz="4" w:space="0" w:color="auto"/>
              <w:bottom w:val="single" w:sz="4" w:space="0" w:color="auto"/>
              <w:right w:val="single" w:sz="4" w:space="0" w:color="auto"/>
            </w:tcBorders>
          </w:tcPr>
          <w:p w14:paraId="6FAD67AD" w14:textId="554E32A7" w:rsidR="004D22C5" w:rsidRPr="001609BA" w:rsidRDefault="004D22C5" w:rsidP="004D22C5">
            <w:pPr>
              <w:spacing w:after="0" w:line="240" w:lineRule="auto"/>
              <w:jc w:val="center"/>
              <w:rPr>
                <w:rFonts w:ascii="Times New Roman" w:hAnsi="Times New Roman" w:cs="Times New Roman"/>
              </w:rPr>
            </w:pPr>
            <w:r w:rsidRPr="001609BA">
              <w:rPr>
                <w:rFonts w:ascii="Times New Roman" w:hAnsi="Times New Roman" w:cs="Times New Roman"/>
                <w:b/>
              </w:rPr>
              <w:t>DOĞRUDAN SATIŞ İŞLEVLİ SOĞUTMA CİHAZLARININ ENERJİ ETİKETLEMESİNE DAİR TEBLİĞ (2019/2018/AB) (SGM:2021/10)</w:t>
            </w:r>
          </w:p>
          <w:p w14:paraId="6A6F4338" w14:textId="77777777" w:rsidR="004D22C5" w:rsidRPr="001609BA" w:rsidRDefault="004D22C5" w:rsidP="004D22C5">
            <w:pPr>
              <w:spacing w:after="0" w:line="240" w:lineRule="auto"/>
              <w:jc w:val="center"/>
              <w:rPr>
                <w:rFonts w:ascii="Times New Roman" w:hAnsi="Times New Roman" w:cs="Times New Roman"/>
              </w:rPr>
            </w:pPr>
          </w:p>
          <w:p w14:paraId="4972A06C" w14:textId="77777777" w:rsidR="004D22C5" w:rsidRPr="001609BA" w:rsidRDefault="004D22C5" w:rsidP="004D22C5">
            <w:pPr>
              <w:spacing w:after="0" w:line="240" w:lineRule="auto"/>
              <w:jc w:val="center"/>
              <w:rPr>
                <w:rFonts w:ascii="Times New Roman" w:hAnsi="Times New Roman" w:cs="Times New Roman"/>
              </w:rPr>
            </w:pPr>
          </w:p>
          <w:p w14:paraId="4D812A59" w14:textId="77777777" w:rsidR="004D22C5" w:rsidRPr="001609BA" w:rsidRDefault="004D22C5" w:rsidP="004D22C5">
            <w:pPr>
              <w:spacing w:after="0" w:line="240" w:lineRule="auto"/>
              <w:jc w:val="center"/>
              <w:rPr>
                <w:rFonts w:ascii="Times New Roman" w:hAnsi="Times New Roman" w:cs="Times New Roman"/>
              </w:rPr>
            </w:pPr>
          </w:p>
          <w:p w14:paraId="6F426D60" w14:textId="2BCCBDF4" w:rsidR="004D22C5" w:rsidRPr="001609BA" w:rsidRDefault="004D22C5" w:rsidP="004D22C5">
            <w:pPr>
              <w:spacing w:after="0" w:line="240" w:lineRule="auto"/>
              <w:jc w:val="center"/>
              <w:rPr>
                <w:rFonts w:ascii="Times New Roman" w:hAnsi="Times New Roman" w:cs="Times New Roman"/>
              </w:rPr>
            </w:pPr>
          </w:p>
          <w:p w14:paraId="689FF31C" w14:textId="5B3E5F39" w:rsidR="004D22C5" w:rsidRPr="001609BA" w:rsidRDefault="004D22C5" w:rsidP="004D22C5">
            <w:pPr>
              <w:spacing w:after="0" w:line="240" w:lineRule="auto"/>
              <w:jc w:val="center"/>
              <w:rPr>
                <w:rFonts w:ascii="Times New Roman" w:hAnsi="Times New Roman" w:cs="Times New Roman"/>
              </w:rPr>
            </w:pPr>
          </w:p>
          <w:p w14:paraId="02D7F6B0" w14:textId="321F5D69" w:rsidR="004D22C5" w:rsidRPr="001609BA" w:rsidRDefault="004D22C5" w:rsidP="004D22C5">
            <w:pPr>
              <w:spacing w:after="0" w:line="240" w:lineRule="auto"/>
              <w:jc w:val="center"/>
              <w:rPr>
                <w:rFonts w:ascii="Times New Roman" w:hAnsi="Times New Roman" w:cs="Times New Roman"/>
              </w:rPr>
            </w:pPr>
          </w:p>
          <w:p w14:paraId="784F43B5" w14:textId="13E5814D" w:rsidR="004D22C5" w:rsidRPr="001609BA" w:rsidRDefault="004D22C5" w:rsidP="004D22C5">
            <w:pPr>
              <w:spacing w:after="0" w:line="240" w:lineRule="auto"/>
              <w:jc w:val="center"/>
              <w:rPr>
                <w:rFonts w:ascii="Times New Roman" w:hAnsi="Times New Roman" w:cs="Times New Roman"/>
              </w:rPr>
            </w:pPr>
          </w:p>
          <w:p w14:paraId="669E14E7" w14:textId="5994C905" w:rsidR="004D22C5" w:rsidRPr="001609BA" w:rsidRDefault="004D22C5" w:rsidP="004D22C5">
            <w:pPr>
              <w:spacing w:after="0" w:line="240" w:lineRule="auto"/>
              <w:jc w:val="center"/>
              <w:rPr>
                <w:rFonts w:ascii="Times New Roman" w:hAnsi="Times New Roman" w:cs="Times New Roman"/>
              </w:rPr>
            </w:pPr>
          </w:p>
          <w:p w14:paraId="3BF09C42" w14:textId="71A1850C" w:rsidR="004D22C5" w:rsidRDefault="004D22C5" w:rsidP="004D22C5">
            <w:pPr>
              <w:spacing w:after="0" w:line="240" w:lineRule="auto"/>
              <w:jc w:val="center"/>
              <w:rPr>
                <w:rFonts w:ascii="Times New Roman" w:hAnsi="Times New Roman" w:cs="Times New Roman"/>
              </w:rPr>
            </w:pPr>
          </w:p>
          <w:p w14:paraId="5C7A0402" w14:textId="77777777" w:rsidR="00D855F6" w:rsidRPr="001609BA" w:rsidRDefault="00D855F6" w:rsidP="004D22C5">
            <w:pPr>
              <w:spacing w:after="0" w:line="240" w:lineRule="auto"/>
              <w:jc w:val="center"/>
              <w:rPr>
                <w:rFonts w:ascii="Times New Roman" w:hAnsi="Times New Roman" w:cs="Times New Roman"/>
              </w:rPr>
            </w:pPr>
          </w:p>
          <w:p w14:paraId="033873A9" w14:textId="75C5135B" w:rsidR="004D22C5" w:rsidRPr="001609BA" w:rsidRDefault="004D22C5" w:rsidP="004D22C5">
            <w:pPr>
              <w:spacing w:after="0" w:line="240" w:lineRule="auto"/>
              <w:rPr>
                <w:rFonts w:ascii="Times New Roman" w:hAnsi="Times New Roman" w:cs="Times New Roman"/>
              </w:rPr>
            </w:pPr>
            <w:r w:rsidRPr="001609BA">
              <w:rPr>
                <w:rFonts w:ascii="Times New Roman" w:hAnsi="Times New Roman" w:cs="Times New Roman"/>
              </w:rPr>
              <w:t xml:space="preserve">m) </w:t>
            </w:r>
            <w:r w:rsidRPr="001609BA">
              <w:rPr>
                <w:rFonts w:ascii="Times New Roman" w:hAnsi="Times New Roman" w:cs="Times New Roman"/>
                <w:b/>
                <w:strike/>
              </w:rPr>
              <w:t xml:space="preserve">Kavisli, </w:t>
            </w:r>
            <w:proofErr w:type="spellStart"/>
            <w:r w:rsidRPr="001609BA">
              <w:rPr>
                <w:rFonts w:ascii="Times New Roman" w:hAnsi="Times New Roman" w:cs="Times New Roman"/>
                <w:b/>
                <w:strike/>
              </w:rPr>
              <w:t>karosel</w:t>
            </w:r>
            <w:proofErr w:type="spellEnd"/>
            <w:r w:rsidRPr="001609BA">
              <w:rPr>
                <w:rFonts w:ascii="Times New Roman" w:hAnsi="Times New Roman" w:cs="Times New Roman"/>
                <w:b/>
                <w:strike/>
              </w:rPr>
              <w:t xml:space="preserve"> ve köşe dolabı: İki doğrusal arasında geometrik süreklilik elde etmek için birbirlerine açılı ve/veya eğri oluşturan dolaplara sahip olan, sadece doldurma şeklinden oluşan (kama şeklinde veya benzeri), tanınabilir bir uzunlamasına ekseni veya uzunluğu olmayan, dolabının iki ucu arası 30° ile 90° bir açıda eğimli olan doğrudan satış işlevli soğutma cihazını</w:t>
            </w:r>
            <w:r w:rsidRPr="001609BA">
              <w:rPr>
                <w:rFonts w:ascii="Times New Roman" w:hAnsi="Times New Roman" w:cs="Times New Roman"/>
              </w:rPr>
              <w:t>,</w:t>
            </w:r>
          </w:p>
          <w:p w14:paraId="248491AE" w14:textId="0CD5915D" w:rsidR="004D22C5" w:rsidRPr="001609BA" w:rsidRDefault="004D22C5" w:rsidP="004D22C5">
            <w:pPr>
              <w:spacing w:after="0" w:line="240" w:lineRule="auto"/>
              <w:rPr>
                <w:rFonts w:ascii="Times New Roman" w:hAnsi="Times New Roman" w:cs="Times New Roman"/>
              </w:rPr>
            </w:pPr>
          </w:p>
          <w:p w14:paraId="78364565" w14:textId="55111EC3" w:rsidR="004D22C5" w:rsidRPr="001609BA" w:rsidRDefault="004D22C5" w:rsidP="004D22C5">
            <w:pPr>
              <w:spacing w:after="0" w:line="240" w:lineRule="auto"/>
              <w:rPr>
                <w:rFonts w:ascii="Times New Roman" w:hAnsi="Times New Roman" w:cs="Times New Roman"/>
              </w:rPr>
            </w:pPr>
          </w:p>
          <w:p w14:paraId="0CD60E69" w14:textId="0AF39762" w:rsidR="004D22C5" w:rsidRPr="001609BA" w:rsidRDefault="004D22C5" w:rsidP="004D22C5">
            <w:pPr>
              <w:spacing w:after="0" w:line="240" w:lineRule="auto"/>
              <w:rPr>
                <w:rFonts w:ascii="Times New Roman" w:hAnsi="Times New Roman" w:cs="Times New Roman"/>
              </w:rPr>
            </w:pPr>
          </w:p>
          <w:p w14:paraId="3E0337C9" w14:textId="1C7FE1CE" w:rsidR="004D22C5" w:rsidRPr="001609BA" w:rsidRDefault="004D22C5" w:rsidP="004D22C5">
            <w:pPr>
              <w:spacing w:after="0" w:line="240" w:lineRule="auto"/>
              <w:rPr>
                <w:rFonts w:ascii="Times New Roman" w:hAnsi="Times New Roman" w:cs="Times New Roman"/>
              </w:rPr>
            </w:pPr>
          </w:p>
          <w:p w14:paraId="71064FC2" w14:textId="1A2EC0F6" w:rsidR="004D22C5" w:rsidRPr="001609BA" w:rsidRDefault="004D22C5" w:rsidP="004D22C5">
            <w:pPr>
              <w:spacing w:after="0" w:line="240" w:lineRule="auto"/>
              <w:rPr>
                <w:rFonts w:ascii="Times New Roman" w:hAnsi="Times New Roman" w:cs="Times New Roman"/>
              </w:rPr>
            </w:pPr>
          </w:p>
          <w:p w14:paraId="0EAD5E09" w14:textId="2BFD2961" w:rsidR="004D22C5" w:rsidRPr="001609BA" w:rsidRDefault="004D22C5" w:rsidP="004D22C5">
            <w:pPr>
              <w:spacing w:after="0" w:line="240" w:lineRule="auto"/>
              <w:rPr>
                <w:rFonts w:ascii="Times New Roman" w:hAnsi="Times New Roman" w:cs="Times New Roman"/>
              </w:rPr>
            </w:pPr>
          </w:p>
          <w:p w14:paraId="2A294B3A" w14:textId="0D37B382" w:rsidR="004D22C5" w:rsidRPr="001609BA" w:rsidRDefault="004D22C5" w:rsidP="004D22C5">
            <w:pPr>
              <w:spacing w:after="0" w:line="240" w:lineRule="auto"/>
              <w:rPr>
                <w:rFonts w:ascii="Times New Roman" w:hAnsi="Times New Roman" w:cs="Times New Roman"/>
              </w:rPr>
            </w:pPr>
          </w:p>
          <w:p w14:paraId="2CEE47FC" w14:textId="4C4C6C82" w:rsidR="004D22C5" w:rsidRPr="001609BA" w:rsidRDefault="004D22C5" w:rsidP="004D22C5">
            <w:pPr>
              <w:spacing w:after="0" w:line="240" w:lineRule="auto"/>
              <w:rPr>
                <w:rFonts w:ascii="Times New Roman" w:hAnsi="Times New Roman" w:cs="Times New Roman"/>
              </w:rPr>
            </w:pPr>
          </w:p>
          <w:p w14:paraId="2AEB8886" w14:textId="28E15998" w:rsidR="004D22C5" w:rsidRPr="001609BA" w:rsidRDefault="004D22C5" w:rsidP="004D22C5">
            <w:pPr>
              <w:spacing w:after="0" w:line="240" w:lineRule="auto"/>
              <w:rPr>
                <w:rFonts w:ascii="Times New Roman" w:hAnsi="Times New Roman" w:cs="Times New Roman"/>
              </w:rPr>
            </w:pPr>
          </w:p>
          <w:p w14:paraId="6836D8AF" w14:textId="1B23A1D2" w:rsidR="004D22C5" w:rsidRPr="001609BA" w:rsidRDefault="004D22C5" w:rsidP="004D22C5">
            <w:pPr>
              <w:spacing w:after="0" w:line="240" w:lineRule="auto"/>
              <w:rPr>
                <w:rFonts w:ascii="Times New Roman" w:hAnsi="Times New Roman" w:cs="Times New Roman"/>
              </w:rPr>
            </w:pPr>
          </w:p>
          <w:p w14:paraId="4103AC83" w14:textId="44FDF269" w:rsidR="004D22C5" w:rsidRPr="001609BA" w:rsidRDefault="004D22C5" w:rsidP="004D22C5">
            <w:pPr>
              <w:spacing w:after="0" w:line="240" w:lineRule="auto"/>
              <w:rPr>
                <w:rFonts w:ascii="Times New Roman" w:hAnsi="Times New Roman" w:cs="Times New Roman"/>
              </w:rPr>
            </w:pPr>
          </w:p>
          <w:p w14:paraId="5D49714C" w14:textId="658C5191" w:rsidR="004D22C5" w:rsidRPr="001609BA" w:rsidRDefault="004D22C5" w:rsidP="004D22C5">
            <w:pPr>
              <w:spacing w:after="0" w:line="240" w:lineRule="auto"/>
              <w:rPr>
                <w:rFonts w:ascii="Times New Roman" w:hAnsi="Times New Roman" w:cs="Times New Roman"/>
              </w:rPr>
            </w:pPr>
          </w:p>
          <w:p w14:paraId="5322032A" w14:textId="5AE033C7" w:rsidR="004D22C5" w:rsidRPr="001609BA" w:rsidRDefault="004D22C5" w:rsidP="004D22C5">
            <w:pPr>
              <w:spacing w:after="0" w:line="240" w:lineRule="auto"/>
              <w:rPr>
                <w:rFonts w:ascii="Times New Roman" w:hAnsi="Times New Roman" w:cs="Times New Roman"/>
              </w:rPr>
            </w:pPr>
          </w:p>
          <w:p w14:paraId="12062996" w14:textId="11760C27" w:rsidR="004D22C5" w:rsidRPr="001609BA" w:rsidRDefault="004D22C5" w:rsidP="004D22C5">
            <w:pPr>
              <w:spacing w:after="0" w:line="240" w:lineRule="auto"/>
              <w:rPr>
                <w:rFonts w:ascii="Times New Roman" w:hAnsi="Times New Roman" w:cs="Times New Roman"/>
              </w:rPr>
            </w:pPr>
          </w:p>
          <w:p w14:paraId="78BCF188" w14:textId="038AE58C" w:rsidR="004D22C5" w:rsidRPr="001609BA" w:rsidRDefault="004D22C5" w:rsidP="004D22C5">
            <w:pPr>
              <w:spacing w:after="0" w:line="240" w:lineRule="auto"/>
              <w:rPr>
                <w:rFonts w:ascii="Times New Roman" w:hAnsi="Times New Roman" w:cs="Times New Roman"/>
              </w:rPr>
            </w:pPr>
          </w:p>
          <w:p w14:paraId="4E9BF2C8" w14:textId="11E1E316" w:rsidR="004D22C5" w:rsidRPr="001609BA" w:rsidRDefault="004D22C5" w:rsidP="004D22C5">
            <w:pPr>
              <w:spacing w:after="0" w:line="240" w:lineRule="auto"/>
              <w:rPr>
                <w:rFonts w:ascii="Times New Roman" w:hAnsi="Times New Roman" w:cs="Times New Roman"/>
                <w:b/>
                <w:strike/>
              </w:rPr>
            </w:pPr>
            <w:proofErr w:type="gramStart"/>
            <w:r w:rsidRPr="001609BA">
              <w:rPr>
                <w:rFonts w:ascii="Times New Roman" w:hAnsi="Times New Roman" w:cs="Times New Roman"/>
                <w:b/>
                <w:strike/>
              </w:rPr>
              <w:t>ş</w:t>
            </w:r>
            <w:proofErr w:type="gramEnd"/>
            <w:r w:rsidRPr="001609BA">
              <w:rPr>
                <w:rFonts w:ascii="Times New Roman" w:hAnsi="Times New Roman" w:cs="Times New Roman"/>
                <w:b/>
                <w:strike/>
              </w:rPr>
              <w:t>) Süpermarket muhafaza dolapları: Süpermarketlerde olduğu gibi perakende uygulamalarda gıda ürünlerinin ve diğer ürünlerin satışı ve teşhiri için tasarlanan, içecek soğutucularının, soğutmalı otomatların, dondurma teşhir dolaplarının ve dondurma dolaplarının dâhil olmadığı doğrudan satış işlevli soğutma cihazını,</w:t>
            </w:r>
          </w:p>
          <w:p w14:paraId="626ADBEE" w14:textId="640D46F2" w:rsidR="004D22C5" w:rsidRPr="001609BA" w:rsidRDefault="004D22C5" w:rsidP="004D22C5">
            <w:pPr>
              <w:spacing w:after="0" w:line="240" w:lineRule="auto"/>
              <w:jc w:val="center"/>
              <w:rPr>
                <w:rFonts w:ascii="Times New Roman" w:hAnsi="Times New Roman" w:cs="Times New Roman"/>
              </w:rPr>
            </w:pPr>
          </w:p>
          <w:p w14:paraId="6C67A287" w14:textId="5ED31578" w:rsidR="004D22C5" w:rsidRPr="001609BA" w:rsidRDefault="004D22C5" w:rsidP="004D22C5">
            <w:pPr>
              <w:spacing w:after="0" w:line="240" w:lineRule="auto"/>
              <w:jc w:val="center"/>
              <w:rPr>
                <w:rFonts w:ascii="Times New Roman" w:hAnsi="Times New Roman" w:cs="Times New Roman"/>
              </w:rPr>
            </w:pPr>
          </w:p>
          <w:p w14:paraId="62EB8352" w14:textId="77777777" w:rsidR="004D22C5" w:rsidRPr="001609BA" w:rsidRDefault="004D22C5" w:rsidP="004D22C5">
            <w:pPr>
              <w:spacing w:after="0" w:line="240" w:lineRule="auto"/>
              <w:jc w:val="center"/>
              <w:rPr>
                <w:rFonts w:ascii="Times New Roman" w:hAnsi="Times New Roman" w:cs="Times New Roman"/>
              </w:rPr>
            </w:pPr>
          </w:p>
          <w:tbl>
            <w:tblPr>
              <w:tblStyle w:val="TabloKlavuzu"/>
              <w:tblW w:w="0" w:type="auto"/>
              <w:jc w:val="center"/>
              <w:tblLayout w:type="fixed"/>
              <w:tblLook w:val="04A0" w:firstRow="1" w:lastRow="0" w:firstColumn="1" w:lastColumn="0" w:noHBand="0" w:noVBand="1"/>
            </w:tblPr>
            <w:tblGrid>
              <w:gridCol w:w="1781"/>
              <w:gridCol w:w="2552"/>
            </w:tblGrid>
            <w:tr w:rsidR="004D22C5" w:rsidRPr="001609BA" w14:paraId="20D7582A" w14:textId="77777777" w:rsidTr="004D22C5">
              <w:trPr>
                <w:jc w:val="center"/>
              </w:trPr>
              <w:tc>
                <w:tcPr>
                  <w:tcW w:w="1781" w:type="dxa"/>
                </w:tcPr>
                <w:p w14:paraId="735BD916" w14:textId="77777777"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color w:val="000000" w:themeColor="text1"/>
                    </w:rPr>
                    <w:t>G</w:t>
                  </w:r>
                </w:p>
              </w:tc>
              <w:tc>
                <w:tcPr>
                  <w:tcW w:w="2552" w:type="dxa"/>
                </w:tcPr>
                <w:p w14:paraId="25A40818" w14:textId="1BFD6B62" w:rsidR="004D22C5" w:rsidRPr="001609BA" w:rsidRDefault="004D22C5" w:rsidP="004D22C5">
                  <w:pPr>
                    <w:spacing w:after="0" w:line="240" w:lineRule="auto"/>
                    <w:rPr>
                      <w:rFonts w:ascii="Times New Roman" w:hAnsi="Times New Roman" w:cs="Times New Roman"/>
                      <w:color w:val="000000" w:themeColor="text1"/>
                    </w:rPr>
                  </w:pPr>
                  <w:proofErr w:type="gramStart"/>
                  <w:r w:rsidRPr="001609BA">
                    <w:rPr>
                      <w:rFonts w:ascii="Times New Roman" w:hAnsi="Times New Roman" w:cs="Times New Roman"/>
                      <w:color w:val="000000" w:themeColor="text1"/>
                    </w:rPr>
                    <w:t>EEI</w:t>
                  </w:r>
                  <w:r w:rsidRPr="001609BA">
                    <w:rPr>
                      <w:rFonts w:ascii="Times New Roman" w:eastAsia="Times New Roman" w:hAnsi="Times New Roman" w:cs="Times New Roman"/>
                      <w:iCs/>
                      <w:color w:val="000000" w:themeColor="text1"/>
                      <w:lang w:eastAsia="tr-TR"/>
                    </w:rPr>
                    <w:t xml:space="preserve">  ≥</w:t>
                  </w:r>
                  <w:proofErr w:type="gramEnd"/>
                  <w:r w:rsidRPr="001609BA">
                    <w:rPr>
                      <w:rFonts w:ascii="Times New Roman" w:eastAsia="Times New Roman" w:hAnsi="Times New Roman" w:cs="Times New Roman"/>
                      <w:iCs/>
                      <w:color w:val="000000" w:themeColor="text1"/>
                      <w:lang w:eastAsia="tr-TR"/>
                    </w:rPr>
                    <w:t xml:space="preserve"> </w:t>
                  </w:r>
                  <w:r w:rsidRPr="001609BA">
                    <w:rPr>
                      <w:rFonts w:ascii="Times New Roman" w:eastAsia="Times New Roman" w:hAnsi="Times New Roman" w:cs="Times New Roman"/>
                      <w:b/>
                      <w:strike/>
                      <w:color w:val="000000" w:themeColor="text1"/>
                      <w:lang w:eastAsia="tr-TR"/>
                    </w:rPr>
                    <w:t>125</w:t>
                  </w:r>
                </w:p>
              </w:tc>
            </w:tr>
          </w:tbl>
          <w:p w14:paraId="421026A5" w14:textId="77777777" w:rsidR="004D22C5" w:rsidRPr="001609BA" w:rsidRDefault="004D22C5" w:rsidP="004D22C5">
            <w:pPr>
              <w:spacing w:after="0" w:line="240" w:lineRule="auto"/>
              <w:rPr>
                <w:rFonts w:ascii="Times New Roman" w:hAnsi="Times New Roman" w:cs="Times New Roman"/>
              </w:rPr>
            </w:pPr>
          </w:p>
          <w:p w14:paraId="3189F9E1" w14:textId="77777777" w:rsidR="004D22C5" w:rsidRPr="001609BA" w:rsidRDefault="004D22C5" w:rsidP="004D22C5">
            <w:pPr>
              <w:spacing w:after="0" w:line="240" w:lineRule="auto"/>
              <w:rPr>
                <w:rFonts w:ascii="Times New Roman" w:hAnsi="Times New Roman" w:cs="Times New Roman"/>
              </w:rPr>
            </w:pPr>
          </w:p>
          <w:p w14:paraId="6CAF0518" w14:textId="77777777" w:rsidR="004D22C5" w:rsidRPr="001609BA" w:rsidRDefault="004D22C5" w:rsidP="004D22C5">
            <w:pPr>
              <w:spacing w:after="0" w:line="240" w:lineRule="auto"/>
              <w:rPr>
                <w:rFonts w:ascii="Times New Roman" w:hAnsi="Times New Roman" w:cs="Times New Roman"/>
              </w:rPr>
            </w:pPr>
          </w:p>
          <w:p w14:paraId="5BAD5F89" w14:textId="77777777" w:rsidR="004D22C5" w:rsidRPr="001609BA" w:rsidRDefault="004D22C5" w:rsidP="004D22C5">
            <w:pPr>
              <w:spacing w:after="0" w:line="240" w:lineRule="auto"/>
              <w:rPr>
                <w:rFonts w:ascii="Times New Roman" w:hAnsi="Times New Roman" w:cs="Times New Roman"/>
              </w:rPr>
            </w:pPr>
          </w:p>
          <w:p w14:paraId="2B9F0423" w14:textId="77777777" w:rsidR="004D22C5" w:rsidRPr="001609BA" w:rsidRDefault="004D22C5" w:rsidP="004D22C5">
            <w:pPr>
              <w:spacing w:after="0" w:line="240" w:lineRule="auto"/>
              <w:rPr>
                <w:rFonts w:ascii="Times New Roman" w:hAnsi="Times New Roman" w:cs="Times New Roman"/>
                <w:b/>
                <w:strike/>
              </w:rPr>
            </w:pPr>
            <w:proofErr w:type="gramStart"/>
            <w:r w:rsidRPr="001609BA">
              <w:rPr>
                <w:rFonts w:ascii="Times New Roman" w:hAnsi="Times New Roman" w:cs="Times New Roman"/>
              </w:rPr>
              <w:t>a</w:t>
            </w:r>
            <w:proofErr w:type="gramEnd"/>
            <w:r w:rsidRPr="001609BA">
              <w:rPr>
                <w:rFonts w:ascii="Times New Roman" w:hAnsi="Times New Roman" w:cs="Times New Roman"/>
              </w:rPr>
              <w:t xml:space="preserve"> </w:t>
            </w:r>
            <w:r w:rsidRPr="001609BA">
              <w:rPr>
                <w:rFonts w:ascii="Times New Roman" w:hAnsi="Times New Roman" w:cs="Times New Roman"/>
                <w:b/>
                <w:strike/>
              </w:rPr>
              <w:t>AB Resmî Gazetesi’nde 5/12/2019 tarihinde yayımlanan Işık Kaynaklarının Enerji Etiketlemesine Dair 2019/2015 sayılı Komisyon Tüzüğü  uyarıca hesaplanır.</w:t>
            </w:r>
          </w:p>
          <w:p w14:paraId="3DB4C791" w14:textId="2A9B367C" w:rsidR="004D22C5" w:rsidRDefault="004D22C5" w:rsidP="004D22C5">
            <w:pPr>
              <w:spacing w:after="0" w:line="240" w:lineRule="auto"/>
              <w:rPr>
                <w:rFonts w:ascii="Times New Roman" w:hAnsi="Times New Roman" w:cs="Times New Roman"/>
              </w:rPr>
            </w:pPr>
          </w:p>
          <w:p w14:paraId="1F85EAA5" w14:textId="77777777" w:rsidR="00B9684F" w:rsidRPr="001609BA" w:rsidRDefault="00B9684F" w:rsidP="004D22C5">
            <w:pPr>
              <w:spacing w:after="0" w:line="240" w:lineRule="auto"/>
              <w:rPr>
                <w:rFonts w:ascii="Times New Roman" w:hAnsi="Times New Roman" w:cs="Times New Roman"/>
              </w:rPr>
            </w:pPr>
          </w:p>
          <w:p w14:paraId="30C44325" w14:textId="77777777" w:rsidR="004D22C5" w:rsidRDefault="004D22C5" w:rsidP="004D22C5">
            <w:pPr>
              <w:spacing w:after="0" w:line="240" w:lineRule="auto"/>
              <w:rPr>
                <w:rFonts w:ascii="Times New Roman" w:hAnsi="Times New Roman" w:cs="Times New Roman"/>
                <w:b/>
                <w:strike/>
              </w:rPr>
            </w:pPr>
            <w:proofErr w:type="gramStart"/>
            <w:r w:rsidRPr="001609BA">
              <w:rPr>
                <w:rFonts w:ascii="Times New Roman" w:hAnsi="Times New Roman" w:cs="Times New Roman"/>
              </w:rPr>
              <w:t>b</w:t>
            </w:r>
            <w:proofErr w:type="gramEnd"/>
            <w:r w:rsidRPr="001609BA">
              <w:rPr>
                <w:rFonts w:ascii="Times New Roman" w:hAnsi="Times New Roman" w:cs="Times New Roman"/>
              </w:rPr>
              <w:t xml:space="preserve"> Etiket veya ürün bilgi formunda değişiklik yapılması halinde ürün yeni model olarak kabul edilir. Tedarikçi, </w:t>
            </w:r>
            <w:r w:rsidRPr="001609BA">
              <w:rPr>
                <w:rFonts w:ascii="Times New Roman" w:hAnsi="Times New Roman" w:cs="Times New Roman"/>
              </w:rPr>
              <w:lastRenderedPageBreak/>
              <w:t xml:space="preserve">artık modelin birimlerini piyasaya arz etmediğini kendi internet sitesinden sağladığı ürün bilgi formunda belirtir veya uygulanabilir hallerde veri tabanı üzerinden de sunabilir. </w:t>
            </w:r>
            <w:r w:rsidRPr="001609BA">
              <w:rPr>
                <w:rFonts w:ascii="Times New Roman" w:hAnsi="Times New Roman" w:cs="Times New Roman"/>
                <w:b/>
                <w:strike/>
              </w:rPr>
              <w:t>Bu maddedeki değişiklikler, belirtilen uygulamanın amaçları bakımından kabul edilmez.</w:t>
            </w:r>
          </w:p>
          <w:p w14:paraId="5548EAE0" w14:textId="108E1130" w:rsidR="00C469F4" w:rsidRDefault="00C469F4" w:rsidP="004D22C5">
            <w:pPr>
              <w:spacing w:after="0" w:line="240" w:lineRule="auto"/>
              <w:rPr>
                <w:rFonts w:ascii="Times New Roman" w:hAnsi="Times New Roman" w:cs="Times New Roman"/>
              </w:rPr>
            </w:pPr>
          </w:p>
          <w:p w14:paraId="353617AF" w14:textId="044F0B96" w:rsidR="00203E5E" w:rsidRDefault="00203E5E" w:rsidP="004D22C5">
            <w:pPr>
              <w:spacing w:after="0" w:line="240" w:lineRule="auto"/>
              <w:rPr>
                <w:rFonts w:ascii="Times New Roman" w:hAnsi="Times New Roman" w:cs="Times New Roman"/>
              </w:rPr>
            </w:pPr>
          </w:p>
          <w:p w14:paraId="677C3129" w14:textId="2276F087" w:rsidR="00615E01" w:rsidRDefault="00615E01" w:rsidP="004D22C5">
            <w:pPr>
              <w:spacing w:after="0" w:line="240" w:lineRule="auto"/>
              <w:rPr>
                <w:rFonts w:ascii="Times New Roman" w:hAnsi="Times New Roman" w:cs="Times New Roman"/>
              </w:rPr>
            </w:pPr>
          </w:p>
          <w:p w14:paraId="47F61D78" w14:textId="47D567CC" w:rsidR="00615E01" w:rsidRDefault="00615E01" w:rsidP="004D22C5">
            <w:pPr>
              <w:spacing w:after="0" w:line="240" w:lineRule="auto"/>
              <w:rPr>
                <w:rFonts w:ascii="Times New Roman" w:hAnsi="Times New Roman" w:cs="Times New Roman"/>
              </w:rPr>
            </w:pPr>
          </w:p>
          <w:p w14:paraId="60FBE9D4" w14:textId="3B46595C" w:rsidR="00615E01" w:rsidRDefault="00615E01" w:rsidP="004D22C5">
            <w:pPr>
              <w:spacing w:after="0" w:line="240" w:lineRule="auto"/>
              <w:rPr>
                <w:rFonts w:ascii="Times New Roman" w:hAnsi="Times New Roman" w:cs="Times New Roman"/>
              </w:rPr>
            </w:pPr>
          </w:p>
          <w:p w14:paraId="14DEF51E" w14:textId="77777777" w:rsidR="00615E01" w:rsidRDefault="00615E01" w:rsidP="004D22C5">
            <w:pPr>
              <w:spacing w:after="0" w:line="240" w:lineRule="auto"/>
              <w:rPr>
                <w:rFonts w:ascii="Times New Roman" w:hAnsi="Times New Roman" w:cs="Times New Roman"/>
              </w:rPr>
            </w:pPr>
          </w:p>
          <w:p w14:paraId="6967711C" w14:textId="77777777" w:rsidR="00C469F4" w:rsidRPr="00C469F4" w:rsidRDefault="00C469F4" w:rsidP="00C469F4">
            <w:pPr>
              <w:widowControl w:val="0"/>
              <w:tabs>
                <w:tab w:val="left" w:pos="709"/>
              </w:tabs>
              <w:autoSpaceDE w:val="0"/>
              <w:autoSpaceDN w:val="0"/>
              <w:spacing w:after="0" w:line="240" w:lineRule="auto"/>
              <w:rPr>
                <w:rFonts w:ascii="Times New Roman" w:eastAsia="Cambria" w:hAnsi="Times New Roman" w:cs="Times New Roman"/>
                <w:color w:val="000000" w:themeColor="text1"/>
                <w:szCs w:val="24"/>
                <w:lang w:bidi="en-US"/>
              </w:rPr>
            </w:pPr>
            <w:r w:rsidRPr="00C469F4">
              <w:rPr>
                <w:rFonts w:ascii="Times New Roman" w:eastAsia="Cambria" w:hAnsi="Times New Roman" w:cs="Times New Roman"/>
                <w:color w:val="000000" w:themeColor="text1"/>
                <w:szCs w:val="24"/>
                <w:lang w:bidi="en-US"/>
              </w:rPr>
              <w:t xml:space="preserve">d) İstisna olarak, görsel reklam, teknik tanıtım malzemeleri veya sözleşmeli mesafeli satış </w:t>
            </w:r>
            <w:r w:rsidRPr="00203E5E">
              <w:rPr>
                <w:rFonts w:ascii="Times New Roman" w:eastAsia="Cambria" w:hAnsi="Times New Roman" w:cs="Times New Roman"/>
                <w:b/>
                <w:strike/>
                <w:color w:val="000000" w:themeColor="text1"/>
                <w:szCs w:val="24"/>
                <w:lang w:bidi="en-US"/>
              </w:rPr>
              <w:t>siyah-beyaz</w:t>
            </w:r>
            <w:r w:rsidRPr="00C469F4">
              <w:rPr>
                <w:rFonts w:ascii="Times New Roman" w:eastAsia="Cambria" w:hAnsi="Times New Roman" w:cs="Times New Roman"/>
                <w:color w:val="000000" w:themeColor="text1"/>
                <w:szCs w:val="24"/>
                <w:lang w:bidi="en-US"/>
              </w:rPr>
              <w:t xml:space="preserve"> olarak basılması halinde, ok </w:t>
            </w:r>
            <w:r w:rsidRPr="00203E5E">
              <w:rPr>
                <w:rFonts w:ascii="Times New Roman" w:eastAsia="Cambria" w:hAnsi="Times New Roman" w:cs="Times New Roman"/>
                <w:b/>
                <w:strike/>
                <w:color w:val="000000" w:themeColor="text1"/>
                <w:szCs w:val="24"/>
                <w:lang w:bidi="en-US"/>
              </w:rPr>
              <w:t>siyah-beyaz</w:t>
            </w:r>
            <w:r w:rsidRPr="00C469F4">
              <w:rPr>
                <w:rFonts w:ascii="Times New Roman" w:eastAsia="Cambria" w:hAnsi="Times New Roman" w:cs="Times New Roman"/>
                <w:color w:val="000000" w:themeColor="text1"/>
                <w:szCs w:val="24"/>
                <w:lang w:bidi="en-US"/>
              </w:rPr>
              <w:t xml:space="preserve"> olarak sağlanabilir.</w:t>
            </w:r>
          </w:p>
          <w:p w14:paraId="406B21ED" w14:textId="6DA2E888" w:rsidR="00C469F4" w:rsidRPr="00C469F4" w:rsidRDefault="00C469F4" w:rsidP="00C469F4">
            <w:pPr>
              <w:widowControl w:val="0"/>
              <w:tabs>
                <w:tab w:val="left" w:pos="1165"/>
              </w:tabs>
              <w:autoSpaceDE w:val="0"/>
              <w:autoSpaceDN w:val="0"/>
              <w:spacing w:after="0" w:line="240" w:lineRule="auto"/>
              <w:ind w:left="708"/>
              <w:rPr>
                <w:rFonts w:ascii="Times New Roman" w:eastAsia="Cambria" w:hAnsi="Times New Roman" w:cs="Times New Roman"/>
                <w:color w:val="000000" w:themeColor="text1"/>
                <w:szCs w:val="24"/>
                <w:lang w:bidi="en-US"/>
              </w:rPr>
            </w:pPr>
            <w:r w:rsidRPr="00C469F4">
              <w:rPr>
                <w:noProof/>
                <w:color w:val="000000" w:themeColor="text1"/>
                <w:sz w:val="16"/>
                <w:lang w:eastAsia="tr-TR"/>
              </w:rPr>
              <w:drawing>
                <wp:anchor distT="0" distB="0" distL="114300" distR="114300" simplePos="0" relativeHeight="251659264" behindDoc="0" locked="0" layoutInCell="1" allowOverlap="1" wp14:anchorId="1386D9B5" wp14:editId="4A6DDA13">
                  <wp:simplePos x="0" y="0"/>
                  <wp:positionH relativeFrom="margin">
                    <wp:posOffset>-63500</wp:posOffset>
                  </wp:positionH>
                  <wp:positionV relativeFrom="paragraph">
                    <wp:posOffset>154940</wp:posOffset>
                  </wp:positionV>
                  <wp:extent cx="2260600" cy="319405"/>
                  <wp:effectExtent l="0" t="0" r="6350" b="444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330" t="34111" r="36838" b="55891"/>
                          <a:stretch/>
                        </pic:blipFill>
                        <pic:spPr bwMode="auto">
                          <a:xfrm>
                            <a:off x="0" y="0"/>
                            <a:ext cx="2260600" cy="319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69F4">
              <w:rPr>
                <w:rFonts w:ascii="Times New Roman" w:eastAsia="Cambria" w:hAnsi="Times New Roman" w:cs="Times New Roman"/>
                <w:color w:val="000000" w:themeColor="text1"/>
                <w:szCs w:val="24"/>
                <w:lang w:bidi="en-US"/>
              </w:rPr>
              <w:t xml:space="preserve"> </w:t>
            </w:r>
          </w:p>
          <w:p w14:paraId="0215A5D0" w14:textId="1CAE52AE" w:rsidR="00C469F4" w:rsidRPr="00C469F4" w:rsidRDefault="00C469F4" w:rsidP="00C469F4">
            <w:pPr>
              <w:widowControl w:val="0"/>
              <w:tabs>
                <w:tab w:val="left" w:pos="1165"/>
              </w:tabs>
              <w:autoSpaceDE w:val="0"/>
              <w:autoSpaceDN w:val="0"/>
              <w:spacing w:after="0" w:line="228" w:lineRule="auto"/>
              <w:ind w:right="624"/>
              <w:rPr>
                <w:rFonts w:ascii="Times New Roman" w:eastAsia="Cambria" w:hAnsi="Times New Roman" w:cs="Times New Roman"/>
                <w:color w:val="000000" w:themeColor="text1"/>
                <w:szCs w:val="24"/>
                <w:lang w:bidi="en-US"/>
              </w:rPr>
            </w:pPr>
            <w:r w:rsidRPr="00C469F4">
              <w:rPr>
                <w:rFonts w:ascii="Times New Roman" w:eastAsia="Cambria" w:hAnsi="Times New Roman" w:cs="Times New Roman"/>
                <w:color w:val="000000" w:themeColor="text1"/>
                <w:szCs w:val="24"/>
                <w:lang w:bidi="en-US"/>
              </w:rPr>
              <w:t xml:space="preserve">Şekil 1: Enerji Verimliliği Sınıflarının Aralığı ile Belirtilen Renkli / </w:t>
            </w:r>
            <w:r w:rsidRPr="00203E5E">
              <w:rPr>
                <w:rFonts w:ascii="Times New Roman" w:eastAsia="Cambria" w:hAnsi="Times New Roman" w:cs="Times New Roman"/>
                <w:b/>
                <w:strike/>
                <w:color w:val="000000" w:themeColor="text1"/>
                <w:szCs w:val="24"/>
                <w:lang w:bidi="en-US"/>
              </w:rPr>
              <w:t>Siyah-Beyaz</w:t>
            </w:r>
            <w:r w:rsidRPr="00C469F4">
              <w:rPr>
                <w:rFonts w:ascii="Times New Roman" w:eastAsia="Cambria" w:hAnsi="Times New Roman" w:cs="Times New Roman"/>
                <w:color w:val="000000" w:themeColor="text1"/>
                <w:szCs w:val="24"/>
                <w:lang w:bidi="en-US"/>
              </w:rPr>
              <w:t>, Sol / Sağ Ok Tasarımı</w:t>
            </w:r>
          </w:p>
          <w:p w14:paraId="16E24DF0" w14:textId="7450A7F9" w:rsidR="00C469F4" w:rsidRPr="001609BA" w:rsidRDefault="00C469F4" w:rsidP="004D22C5">
            <w:pPr>
              <w:spacing w:after="0" w:line="240" w:lineRule="auto"/>
              <w:rPr>
                <w:rFonts w:ascii="Times New Roman" w:hAnsi="Times New Roman" w:cs="Times New Roman"/>
              </w:rPr>
            </w:pPr>
          </w:p>
        </w:tc>
        <w:tc>
          <w:tcPr>
            <w:tcW w:w="5101" w:type="dxa"/>
            <w:tcBorders>
              <w:top w:val="single" w:sz="4" w:space="0" w:color="auto"/>
              <w:left w:val="single" w:sz="4" w:space="0" w:color="auto"/>
              <w:bottom w:val="single" w:sz="4" w:space="0" w:color="auto"/>
              <w:right w:val="single" w:sz="4" w:space="0" w:color="auto"/>
            </w:tcBorders>
          </w:tcPr>
          <w:p w14:paraId="02D4A252" w14:textId="4B49AF78" w:rsidR="004D22C5" w:rsidRPr="001609BA" w:rsidRDefault="004D22C5" w:rsidP="004D22C5">
            <w:pPr>
              <w:spacing w:after="0" w:line="240" w:lineRule="auto"/>
              <w:jc w:val="center"/>
              <w:rPr>
                <w:rFonts w:ascii="Times New Roman" w:hAnsi="Times New Roman" w:cs="Times New Roman"/>
                <w:b/>
              </w:rPr>
            </w:pPr>
            <w:r w:rsidRPr="001609BA">
              <w:rPr>
                <w:rFonts w:ascii="Times New Roman" w:hAnsi="Times New Roman" w:cs="Times New Roman"/>
                <w:b/>
              </w:rPr>
              <w:lastRenderedPageBreak/>
              <w:t>DOĞRUDAN SATIŞ İŞLEVLİ SOĞUTMA CİHAZLARININ ENERJİ ETİKETLEMESİNE DAİR TEBLİĞ (2019/2018/AB) (SGM:2021/10)’DA DEĞİŞİKLİK YAPILMASINA DAİR TEBLİĞ (SGM:</w:t>
            </w:r>
            <w:r w:rsidR="00CF4C61" w:rsidRPr="001609BA">
              <w:rPr>
                <w:rFonts w:ascii="Times New Roman" w:hAnsi="Times New Roman" w:cs="Times New Roman"/>
                <w:b/>
              </w:rPr>
              <w:t>202</w:t>
            </w:r>
            <w:r w:rsidR="00CF4C61">
              <w:rPr>
                <w:rFonts w:ascii="Times New Roman" w:hAnsi="Times New Roman" w:cs="Times New Roman"/>
                <w:b/>
              </w:rPr>
              <w:t>2</w:t>
            </w:r>
            <w:bookmarkStart w:id="5" w:name="_GoBack"/>
            <w:bookmarkEnd w:id="5"/>
            <w:r w:rsidRPr="001609BA">
              <w:rPr>
                <w:rFonts w:ascii="Times New Roman" w:hAnsi="Times New Roman" w:cs="Times New Roman"/>
                <w:b/>
              </w:rPr>
              <w:t xml:space="preserve">/…) </w:t>
            </w:r>
          </w:p>
          <w:p w14:paraId="3263C4C2" w14:textId="77777777" w:rsidR="004D22C5" w:rsidRPr="001609BA" w:rsidRDefault="004D22C5" w:rsidP="004D22C5">
            <w:pPr>
              <w:spacing w:after="0" w:line="240" w:lineRule="auto"/>
              <w:rPr>
                <w:rFonts w:ascii="Times New Roman" w:hAnsi="Times New Roman" w:cs="Times New Roman"/>
                <w:b/>
              </w:rPr>
            </w:pPr>
          </w:p>
          <w:p w14:paraId="33254263" w14:textId="2F733CD3"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b/>
                <w:color w:val="000000" w:themeColor="text1"/>
              </w:rPr>
              <w:t xml:space="preserve">MADDE </w:t>
            </w:r>
            <w:proofErr w:type="gramStart"/>
            <w:r w:rsidRPr="001609BA">
              <w:rPr>
                <w:rFonts w:ascii="Times New Roman" w:hAnsi="Times New Roman" w:cs="Times New Roman"/>
                <w:b/>
                <w:color w:val="000000" w:themeColor="text1"/>
              </w:rPr>
              <w:t>1 -</w:t>
            </w:r>
            <w:proofErr w:type="gramEnd"/>
            <w:r w:rsidRPr="001609BA">
              <w:rPr>
                <w:rFonts w:ascii="Times New Roman" w:hAnsi="Times New Roman" w:cs="Times New Roman"/>
                <w:b/>
                <w:color w:val="000000" w:themeColor="text1"/>
              </w:rPr>
              <w:t xml:space="preserve"> </w:t>
            </w:r>
            <w:r w:rsidRPr="001609BA">
              <w:rPr>
                <w:rFonts w:ascii="Times New Roman" w:hAnsi="Times New Roman" w:cs="Times New Roman"/>
                <w:color w:val="000000" w:themeColor="text1"/>
              </w:rPr>
              <w:t xml:space="preserve">25/3/2021 tarihli ve 31434 </w:t>
            </w:r>
            <w:r w:rsidR="003100AF">
              <w:rPr>
                <w:rFonts w:ascii="Times New Roman" w:hAnsi="Times New Roman" w:cs="Times New Roman"/>
                <w:color w:val="000000" w:themeColor="text1"/>
              </w:rPr>
              <w:t>m</w:t>
            </w:r>
            <w:r w:rsidRPr="001609BA">
              <w:rPr>
                <w:rFonts w:ascii="Times New Roman" w:hAnsi="Times New Roman" w:cs="Times New Roman"/>
                <w:color w:val="000000" w:themeColor="text1"/>
              </w:rPr>
              <w:t xml:space="preserve">ükerrer sayılı Resmî </w:t>
            </w:r>
            <w:proofErr w:type="spellStart"/>
            <w:r w:rsidRPr="001609BA">
              <w:rPr>
                <w:rFonts w:ascii="Times New Roman" w:hAnsi="Times New Roman" w:cs="Times New Roman"/>
                <w:color w:val="000000" w:themeColor="text1"/>
              </w:rPr>
              <w:t>Gazete’de</w:t>
            </w:r>
            <w:proofErr w:type="spellEnd"/>
            <w:r w:rsidRPr="001609BA">
              <w:rPr>
                <w:rFonts w:ascii="Times New Roman" w:hAnsi="Times New Roman" w:cs="Times New Roman"/>
                <w:color w:val="000000" w:themeColor="text1"/>
              </w:rPr>
              <w:t xml:space="preserve"> yayımlanan Doğrudan Satış İşlevli Soğutma Cihazlarının Enerji Etiketlemesine Dair Tebliğ (2019/2018/AB) (SGM:2021/10)’in 5 inci maddesinin birinci </w:t>
            </w:r>
            <w:r w:rsidR="00D855F6" w:rsidRPr="00D855F6">
              <w:rPr>
                <w:rFonts w:ascii="Times New Roman" w:hAnsi="Times New Roman" w:cs="Times New Roman"/>
                <w:color w:val="000000" w:themeColor="text1"/>
              </w:rPr>
              <w:t>fıkrasının (m) bendi aşağıdaki şekilde değiştirilmiş, aynı fıkranın sonuna aşağıdaki (v) ve (y) bentleri eklenmiştir</w:t>
            </w:r>
            <w:r w:rsidRPr="001609BA">
              <w:rPr>
                <w:rFonts w:ascii="Times New Roman" w:hAnsi="Times New Roman" w:cs="Times New Roman"/>
                <w:color w:val="000000" w:themeColor="text1"/>
              </w:rPr>
              <w:t>.</w:t>
            </w:r>
          </w:p>
          <w:p w14:paraId="3770A65C" w14:textId="77777777" w:rsidR="004D22C5" w:rsidRPr="001609BA" w:rsidRDefault="004D22C5" w:rsidP="004D22C5">
            <w:pPr>
              <w:spacing w:after="0" w:line="240" w:lineRule="auto"/>
              <w:rPr>
                <w:rFonts w:ascii="Times New Roman" w:eastAsia="ヒラギノ明朝 Pro W3" w:hAnsi="Times New Roman" w:cs="Times New Roman"/>
                <w:color w:val="000000" w:themeColor="text1"/>
              </w:rPr>
            </w:pPr>
          </w:p>
          <w:p w14:paraId="77AADB74" w14:textId="77777777" w:rsidR="004D22C5" w:rsidRPr="001609BA" w:rsidRDefault="004D22C5" w:rsidP="004D22C5">
            <w:pPr>
              <w:spacing w:after="0" w:line="240" w:lineRule="auto"/>
              <w:rPr>
                <w:rFonts w:ascii="Times New Roman" w:eastAsia="ヒラギノ明朝 Pro W3" w:hAnsi="Times New Roman" w:cs="Times New Roman"/>
                <w:color w:val="000000" w:themeColor="text1"/>
              </w:rPr>
            </w:pPr>
            <w:r w:rsidRPr="001609BA">
              <w:rPr>
                <w:rFonts w:ascii="Times New Roman" w:eastAsia="ヒラギノ明朝 Pro W3" w:hAnsi="Times New Roman" w:cs="Times New Roman"/>
                <w:color w:val="000000" w:themeColor="text1"/>
              </w:rPr>
              <w:t>“</w:t>
            </w:r>
            <w:proofErr w:type="gramStart"/>
            <w:r w:rsidRPr="001609BA">
              <w:rPr>
                <w:rFonts w:ascii="Times New Roman" w:eastAsia="ヒラギノ明朝 Pro W3" w:hAnsi="Times New Roman" w:cs="Times New Roman"/>
                <w:color w:val="000000" w:themeColor="text1"/>
              </w:rPr>
              <w:t>m</w:t>
            </w:r>
            <w:proofErr w:type="gramEnd"/>
            <w:r w:rsidRPr="001609BA">
              <w:rPr>
                <w:rFonts w:ascii="Times New Roman" w:eastAsia="ヒラギノ明朝 Pro W3" w:hAnsi="Times New Roman" w:cs="Times New Roman"/>
                <w:color w:val="000000" w:themeColor="text1"/>
              </w:rPr>
              <w:t xml:space="preserve">) </w:t>
            </w:r>
            <w:r w:rsidRPr="001609BA">
              <w:rPr>
                <w:rFonts w:ascii="Times New Roman" w:eastAsia="ヒラギノ明朝 Pro W3" w:hAnsi="Times New Roman" w:cs="Times New Roman"/>
                <w:b/>
                <w:color w:val="000000" w:themeColor="text1"/>
                <w:u w:val="single"/>
              </w:rPr>
              <w:t>Kavisli veya köşe dolabı: Birbirine açılı ve/veya eğri oluşturan iki doğrusal dolap arasında geometrik süreklilik sağlamak amacıyla kullanılan,  yalnızca bir dolgu şeklinden (kama veya benzeri) oluştuğu için tanınabilir bir uzunlamasına eksene veya uzunluğa sahip olmayan ve bağımsız bir soğutmalı ünite olarak çalışmak üzere tasarlanan, 30° ile 90° arasında bir açıyla iki ucu eğimli olan doğrudan satış işlevli soğutma cihazını</w:t>
            </w:r>
            <w:r w:rsidRPr="001609BA">
              <w:rPr>
                <w:rFonts w:ascii="Times New Roman" w:eastAsia="ヒラギノ明朝 Pro W3" w:hAnsi="Times New Roman" w:cs="Times New Roman"/>
                <w:color w:val="000000" w:themeColor="text1"/>
              </w:rPr>
              <w:t>,”</w:t>
            </w:r>
          </w:p>
          <w:p w14:paraId="777CFED9" w14:textId="77777777" w:rsidR="004D22C5" w:rsidRPr="001609BA" w:rsidRDefault="004D22C5" w:rsidP="004D22C5">
            <w:pPr>
              <w:spacing w:after="0" w:line="240" w:lineRule="auto"/>
              <w:rPr>
                <w:rFonts w:ascii="Times New Roman" w:hAnsi="Times New Roman" w:cs="Times New Roman"/>
                <w:color w:val="000000" w:themeColor="text1"/>
              </w:rPr>
            </w:pPr>
          </w:p>
          <w:p w14:paraId="1149B4DC" w14:textId="77777777"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color w:val="000000" w:themeColor="text1"/>
              </w:rPr>
              <w:t>“</w:t>
            </w:r>
            <w:proofErr w:type="gramStart"/>
            <w:r w:rsidRPr="001609BA">
              <w:rPr>
                <w:rFonts w:ascii="Times New Roman" w:hAnsi="Times New Roman" w:cs="Times New Roman"/>
                <w:b/>
                <w:color w:val="000000" w:themeColor="text1"/>
                <w:u w:val="single"/>
              </w:rPr>
              <w:t>v</w:t>
            </w:r>
            <w:proofErr w:type="gramEnd"/>
            <w:r w:rsidRPr="001609BA">
              <w:rPr>
                <w:rFonts w:ascii="Times New Roman" w:hAnsi="Times New Roman" w:cs="Times New Roman"/>
                <w:b/>
                <w:color w:val="000000" w:themeColor="text1"/>
                <w:u w:val="single"/>
              </w:rPr>
              <w:t xml:space="preserve">) </w:t>
            </w:r>
            <w:proofErr w:type="spellStart"/>
            <w:r w:rsidRPr="001609BA">
              <w:rPr>
                <w:rFonts w:ascii="Times New Roman" w:hAnsi="Times New Roman" w:cs="Times New Roman"/>
                <w:b/>
                <w:color w:val="000000" w:themeColor="text1"/>
                <w:u w:val="single"/>
              </w:rPr>
              <w:t>Karosel</w:t>
            </w:r>
            <w:proofErr w:type="spellEnd"/>
            <w:r w:rsidRPr="001609BA">
              <w:rPr>
                <w:rFonts w:ascii="Times New Roman" w:hAnsi="Times New Roman" w:cs="Times New Roman"/>
                <w:b/>
                <w:color w:val="000000" w:themeColor="text1"/>
                <w:u w:val="single"/>
              </w:rPr>
              <w:t xml:space="preserve"> dolap: Bağımsız bir birim olarak veya iki doğrusal süpermarket muhafaza dolabını birleştiren bir birim olarak kurulabilen, yuvarlak/dairesel yapıda, içerisindeki gıdaların 360</w:t>
            </w:r>
            <w:r w:rsidRPr="001609BA">
              <w:rPr>
                <w:rFonts w:ascii="Times New Roman" w:hAnsi="Times New Roman" w:cs="Times New Roman"/>
                <w:b/>
                <w:color w:val="000000" w:themeColor="text1"/>
                <w:u w:val="single"/>
                <w:vertAlign w:val="superscript"/>
              </w:rPr>
              <w:t>o</w:t>
            </w:r>
            <w:r w:rsidRPr="001609BA">
              <w:rPr>
                <w:rFonts w:ascii="Times New Roman" w:hAnsi="Times New Roman" w:cs="Times New Roman"/>
                <w:b/>
                <w:color w:val="000000" w:themeColor="text1"/>
                <w:u w:val="single"/>
              </w:rPr>
              <w:t xml:space="preserve"> derece teşhiri için döndürme sistemi ile donatılmış olan süpermarket muhafaza dolabını</w:t>
            </w:r>
            <w:r w:rsidRPr="001609BA">
              <w:rPr>
                <w:rFonts w:ascii="Times New Roman" w:hAnsi="Times New Roman" w:cs="Times New Roman"/>
                <w:color w:val="000000" w:themeColor="text1"/>
              </w:rPr>
              <w:t xml:space="preserve">,” </w:t>
            </w:r>
          </w:p>
          <w:p w14:paraId="0AFA0C2E" w14:textId="77777777"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color w:val="000000" w:themeColor="text1"/>
              </w:rPr>
              <w:t>“</w:t>
            </w:r>
            <w:proofErr w:type="gramStart"/>
            <w:r w:rsidRPr="001609BA">
              <w:rPr>
                <w:rFonts w:ascii="Times New Roman" w:hAnsi="Times New Roman" w:cs="Times New Roman"/>
                <w:b/>
                <w:color w:val="000000" w:themeColor="text1"/>
                <w:u w:val="single"/>
              </w:rPr>
              <w:t>y</w:t>
            </w:r>
            <w:proofErr w:type="gramEnd"/>
            <w:r w:rsidRPr="001609BA">
              <w:rPr>
                <w:rFonts w:ascii="Times New Roman" w:hAnsi="Times New Roman" w:cs="Times New Roman"/>
                <w:b/>
                <w:color w:val="000000" w:themeColor="text1"/>
                <w:u w:val="single"/>
              </w:rPr>
              <w:t>) Süpermarket muhafaza dolapları: Süpermarketlerde olduğu gibi perakende uygulamalarda gıda malzemelerinin ve diğer öğelerin satışı ve teşhiri için tasarlanan, içecek soğutucularının, soğutmalı otomatların, dondurma tezgahlarının ve dondurma dolaplarının dâhil olmadığı doğrudan satış işlevli soğutma cihazını</w:t>
            </w:r>
            <w:r w:rsidRPr="001609BA">
              <w:rPr>
                <w:rFonts w:ascii="Times New Roman" w:hAnsi="Times New Roman" w:cs="Times New Roman"/>
                <w:color w:val="000000" w:themeColor="text1"/>
              </w:rPr>
              <w:t>,”</w:t>
            </w:r>
          </w:p>
          <w:p w14:paraId="35B1E8A6" w14:textId="77777777" w:rsidR="004D22C5" w:rsidRPr="001609BA" w:rsidRDefault="004D22C5" w:rsidP="004D22C5">
            <w:pPr>
              <w:spacing w:after="0" w:line="240" w:lineRule="auto"/>
              <w:rPr>
                <w:rFonts w:ascii="Times New Roman" w:hAnsi="Times New Roman" w:cs="Times New Roman"/>
                <w:b/>
                <w:color w:val="000000" w:themeColor="text1"/>
              </w:rPr>
            </w:pPr>
          </w:p>
          <w:p w14:paraId="0536FB08" w14:textId="1D76486D"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b/>
                <w:color w:val="000000" w:themeColor="text1"/>
              </w:rPr>
              <w:t xml:space="preserve">MADDE </w:t>
            </w:r>
            <w:r w:rsidR="00D855F6">
              <w:rPr>
                <w:rFonts w:ascii="Times New Roman" w:hAnsi="Times New Roman" w:cs="Times New Roman"/>
                <w:b/>
                <w:color w:val="000000" w:themeColor="text1"/>
              </w:rPr>
              <w:t>2</w:t>
            </w:r>
            <w:r w:rsidR="00D855F6" w:rsidRPr="001609BA">
              <w:rPr>
                <w:rFonts w:ascii="Times New Roman" w:hAnsi="Times New Roman" w:cs="Times New Roman"/>
                <w:b/>
                <w:color w:val="000000" w:themeColor="text1"/>
              </w:rPr>
              <w:t xml:space="preserve"> </w:t>
            </w:r>
            <w:r w:rsidRPr="001609BA">
              <w:rPr>
                <w:rFonts w:ascii="Times New Roman" w:hAnsi="Times New Roman" w:cs="Times New Roman"/>
                <w:b/>
                <w:color w:val="000000" w:themeColor="text1"/>
              </w:rPr>
              <w:t xml:space="preserve">– </w:t>
            </w:r>
            <w:r w:rsidRPr="001609BA">
              <w:rPr>
                <w:rFonts w:ascii="Times New Roman" w:hAnsi="Times New Roman" w:cs="Times New Roman"/>
                <w:color w:val="000000" w:themeColor="text1"/>
              </w:rPr>
              <w:t>Aynı Tebliğin EK-</w:t>
            </w:r>
            <w:proofErr w:type="spellStart"/>
            <w:r w:rsidRPr="001609BA">
              <w:rPr>
                <w:rFonts w:ascii="Times New Roman" w:hAnsi="Times New Roman" w:cs="Times New Roman"/>
                <w:color w:val="000000" w:themeColor="text1"/>
              </w:rPr>
              <w:t>I’inin</w:t>
            </w:r>
            <w:proofErr w:type="spellEnd"/>
            <w:r w:rsidRPr="001609BA">
              <w:rPr>
                <w:rFonts w:ascii="Times New Roman" w:hAnsi="Times New Roman" w:cs="Times New Roman"/>
                <w:color w:val="000000" w:themeColor="text1"/>
              </w:rPr>
              <w:t xml:space="preserve"> 1 inci maddesinin (ş) bendi yürürlükten kaldırılmıştır.</w:t>
            </w:r>
          </w:p>
          <w:p w14:paraId="29490367" w14:textId="21D16AEE" w:rsidR="004D22C5" w:rsidRPr="001609BA" w:rsidRDefault="004D22C5" w:rsidP="004D22C5">
            <w:pPr>
              <w:spacing w:after="0" w:line="240" w:lineRule="auto"/>
              <w:rPr>
                <w:rFonts w:ascii="Times New Roman" w:hAnsi="Times New Roman" w:cs="Times New Roman"/>
                <w:b/>
                <w:color w:val="000000" w:themeColor="text1"/>
              </w:rPr>
            </w:pPr>
          </w:p>
          <w:p w14:paraId="79FFFF2E" w14:textId="6CED75EE" w:rsidR="004D22C5" w:rsidRPr="001609BA" w:rsidRDefault="004D22C5" w:rsidP="004D22C5">
            <w:pPr>
              <w:spacing w:after="0" w:line="240" w:lineRule="auto"/>
              <w:rPr>
                <w:rFonts w:ascii="Times New Roman" w:hAnsi="Times New Roman" w:cs="Times New Roman"/>
                <w:b/>
                <w:color w:val="000000" w:themeColor="text1"/>
              </w:rPr>
            </w:pPr>
          </w:p>
          <w:p w14:paraId="6CD20CCA" w14:textId="51419FC9" w:rsidR="004D22C5" w:rsidRPr="001609BA" w:rsidRDefault="004D22C5" w:rsidP="004D22C5">
            <w:pPr>
              <w:spacing w:after="0" w:line="240" w:lineRule="auto"/>
              <w:rPr>
                <w:rFonts w:ascii="Times New Roman" w:hAnsi="Times New Roman" w:cs="Times New Roman"/>
                <w:b/>
                <w:color w:val="000000" w:themeColor="text1"/>
              </w:rPr>
            </w:pPr>
          </w:p>
          <w:p w14:paraId="5D9BCC57" w14:textId="3CFB1C24" w:rsidR="004D22C5" w:rsidRPr="001609BA" w:rsidRDefault="004D22C5" w:rsidP="004D22C5">
            <w:pPr>
              <w:spacing w:after="0" w:line="240" w:lineRule="auto"/>
              <w:rPr>
                <w:rFonts w:ascii="Times New Roman" w:hAnsi="Times New Roman" w:cs="Times New Roman"/>
                <w:b/>
                <w:color w:val="000000" w:themeColor="text1"/>
              </w:rPr>
            </w:pPr>
          </w:p>
          <w:p w14:paraId="0873788F" w14:textId="50E4B381" w:rsidR="004D22C5" w:rsidRPr="001609BA" w:rsidRDefault="004D22C5" w:rsidP="004D22C5">
            <w:pPr>
              <w:spacing w:after="0" w:line="240" w:lineRule="auto"/>
              <w:rPr>
                <w:rFonts w:ascii="Times New Roman" w:hAnsi="Times New Roman" w:cs="Times New Roman"/>
                <w:b/>
                <w:color w:val="000000" w:themeColor="text1"/>
              </w:rPr>
            </w:pPr>
          </w:p>
          <w:p w14:paraId="70C7467C" w14:textId="77777777" w:rsidR="004D22C5" w:rsidRPr="001609BA" w:rsidRDefault="004D22C5" w:rsidP="004D22C5">
            <w:pPr>
              <w:spacing w:after="0" w:line="240" w:lineRule="auto"/>
              <w:rPr>
                <w:rFonts w:ascii="Times New Roman" w:hAnsi="Times New Roman" w:cs="Times New Roman"/>
                <w:b/>
                <w:color w:val="000000" w:themeColor="text1"/>
              </w:rPr>
            </w:pPr>
          </w:p>
          <w:p w14:paraId="7114414F" w14:textId="5DC550EB" w:rsidR="004D22C5" w:rsidRPr="001609BA" w:rsidRDefault="004D22C5" w:rsidP="004D22C5">
            <w:pPr>
              <w:spacing w:after="0" w:line="240" w:lineRule="auto"/>
              <w:rPr>
                <w:rFonts w:ascii="Times New Roman" w:eastAsia="Times New Roman" w:hAnsi="Times New Roman" w:cs="Times New Roman"/>
                <w:color w:val="000000" w:themeColor="text1"/>
                <w:lang w:eastAsia="tr-TR"/>
              </w:rPr>
            </w:pPr>
            <w:r w:rsidRPr="001609BA">
              <w:rPr>
                <w:rFonts w:ascii="Times New Roman" w:hAnsi="Times New Roman" w:cs="Times New Roman"/>
                <w:b/>
                <w:color w:val="000000" w:themeColor="text1"/>
              </w:rPr>
              <w:t xml:space="preserve">MADDE </w:t>
            </w:r>
            <w:r w:rsidR="00D855F6">
              <w:rPr>
                <w:rFonts w:ascii="Times New Roman" w:hAnsi="Times New Roman" w:cs="Times New Roman"/>
                <w:b/>
                <w:color w:val="000000" w:themeColor="text1"/>
              </w:rPr>
              <w:t>3</w:t>
            </w:r>
            <w:r w:rsidR="00D855F6" w:rsidRPr="001609BA">
              <w:rPr>
                <w:rFonts w:ascii="Times New Roman" w:hAnsi="Times New Roman" w:cs="Times New Roman"/>
                <w:b/>
                <w:color w:val="000000" w:themeColor="text1"/>
              </w:rPr>
              <w:t xml:space="preserve"> </w:t>
            </w:r>
            <w:r w:rsidRPr="001609BA">
              <w:rPr>
                <w:rFonts w:ascii="Times New Roman" w:hAnsi="Times New Roman" w:cs="Times New Roman"/>
                <w:b/>
                <w:color w:val="000000" w:themeColor="text1"/>
              </w:rPr>
              <w:t xml:space="preserve">– </w:t>
            </w:r>
            <w:r w:rsidRPr="001609BA">
              <w:rPr>
                <w:rFonts w:ascii="Times New Roman" w:hAnsi="Times New Roman" w:cs="Times New Roman"/>
                <w:color w:val="000000" w:themeColor="text1"/>
              </w:rPr>
              <w:t>Aynı Tebliğin EK-</w:t>
            </w:r>
            <w:proofErr w:type="spellStart"/>
            <w:r w:rsidRPr="001609BA">
              <w:rPr>
                <w:rFonts w:ascii="Times New Roman" w:hAnsi="Times New Roman" w:cs="Times New Roman"/>
                <w:color w:val="000000" w:themeColor="text1"/>
              </w:rPr>
              <w:t>II’sindeki</w:t>
            </w:r>
            <w:proofErr w:type="spellEnd"/>
            <w:r w:rsidRPr="001609BA">
              <w:rPr>
                <w:rFonts w:ascii="Times New Roman" w:hAnsi="Times New Roman" w:cs="Times New Roman"/>
                <w:color w:val="000000" w:themeColor="text1"/>
              </w:rPr>
              <w:t xml:space="preserve"> Tablo 1’de yer alan “G” satırı aşağıdaki şekilde </w:t>
            </w:r>
            <w:r w:rsidRPr="001609BA">
              <w:rPr>
                <w:rFonts w:ascii="Times New Roman" w:eastAsia="Times New Roman" w:hAnsi="Times New Roman" w:cs="Times New Roman"/>
                <w:color w:val="000000" w:themeColor="text1"/>
                <w:lang w:eastAsia="tr-TR"/>
              </w:rPr>
              <w:t>değiştirilmiştir.</w:t>
            </w:r>
          </w:p>
          <w:tbl>
            <w:tblPr>
              <w:tblStyle w:val="TabloKlavuzu"/>
              <w:tblW w:w="0" w:type="auto"/>
              <w:jc w:val="center"/>
              <w:tblLayout w:type="fixed"/>
              <w:tblLook w:val="04A0" w:firstRow="1" w:lastRow="0" w:firstColumn="1" w:lastColumn="0" w:noHBand="0" w:noVBand="1"/>
            </w:tblPr>
            <w:tblGrid>
              <w:gridCol w:w="2405"/>
              <w:gridCol w:w="2552"/>
            </w:tblGrid>
            <w:tr w:rsidR="004D22C5" w:rsidRPr="001609BA" w14:paraId="13122905" w14:textId="77777777" w:rsidTr="00F364D3">
              <w:trPr>
                <w:jc w:val="center"/>
              </w:trPr>
              <w:tc>
                <w:tcPr>
                  <w:tcW w:w="2405" w:type="dxa"/>
                </w:tcPr>
                <w:p w14:paraId="311A6B10" w14:textId="77777777"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color w:val="000000" w:themeColor="text1"/>
                    </w:rPr>
                    <w:t>G</w:t>
                  </w:r>
                </w:p>
              </w:tc>
              <w:tc>
                <w:tcPr>
                  <w:tcW w:w="2552" w:type="dxa"/>
                </w:tcPr>
                <w:p w14:paraId="5D8A05EC" w14:textId="77777777" w:rsidR="004D22C5" w:rsidRPr="001609BA" w:rsidRDefault="004D22C5" w:rsidP="004D22C5">
                  <w:pPr>
                    <w:spacing w:after="0" w:line="240" w:lineRule="auto"/>
                    <w:rPr>
                      <w:rFonts w:ascii="Times New Roman" w:hAnsi="Times New Roman" w:cs="Times New Roman"/>
                      <w:color w:val="000000" w:themeColor="text1"/>
                    </w:rPr>
                  </w:pPr>
                  <w:proofErr w:type="gramStart"/>
                  <w:r w:rsidRPr="001609BA">
                    <w:rPr>
                      <w:rFonts w:ascii="Times New Roman" w:hAnsi="Times New Roman" w:cs="Times New Roman"/>
                      <w:color w:val="000000" w:themeColor="text1"/>
                    </w:rPr>
                    <w:t>EEI</w:t>
                  </w:r>
                  <w:r w:rsidRPr="001609BA">
                    <w:rPr>
                      <w:rFonts w:ascii="Times New Roman" w:eastAsia="Times New Roman" w:hAnsi="Times New Roman" w:cs="Times New Roman"/>
                      <w:iCs/>
                      <w:color w:val="000000" w:themeColor="text1"/>
                      <w:lang w:eastAsia="tr-TR"/>
                    </w:rPr>
                    <w:t xml:space="preserve">  ≥</w:t>
                  </w:r>
                  <w:proofErr w:type="gramEnd"/>
                  <w:r w:rsidRPr="001609BA">
                    <w:rPr>
                      <w:rFonts w:ascii="Times New Roman" w:eastAsia="Times New Roman" w:hAnsi="Times New Roman" w:cs="Times New Roman"/>
                      <w:iCs/>
                      <w:color w:val="000000" w:themeColor="text1"/>
                      <w:lang w:eastAsia="tr-TR"/>
                    </w:rPr>
                    <w:t xml:space="preserve"> </w:t>
                  </w:r>
                  <w:r w:rsidRPr="001609BA">
                    <w:rPr>
                      <w:rFonts w:ascii="Times New Roman" w:eastAsia="Times New Roman" w:hAnsi="Times New Roman" w:cs="Times New Roman"/>
                      <w:b/>
                      <w:color w:val="000000" w:themeColor="text1"/>
                      <w:u w:val="single"/>
                      <w:lang w:eastAsia="tr-TR"/>
                    </w:rPr>
                    <w:t>80</w:t>
                  </w:r>
                </w:p>
              </w:tc>
            </w:tr>
          </w:tbl>
          <w:p w14:paraId="3ABC6914" w14:textId="77777777" w:rsidR="004D22C5" w:rsidRPr="003F3000" w:rsidRDefault="004D22C5" w:rsidP="004D22C5">
            <w:pPr>
              <w:spacing w:after="0" w:line="240" w:lineRule="auto"/>
              <w:rPr>
                <w:rFonts w:ascii="Times New Roman" w:hAnsi="Times New Roman" w:cs="Times New Roman"/>
                <w:color w:val="000000" w:themeColor="text1"/>
              </w:rPr>
            </w:pPr>
          </w:p>
          <w:p w14:paraId="186062D4" w14:textId="75BE209C" w:rsidR="003F3000" w:rsidRPr="003F3000" w:rsidRDefault="003F3000" w:rsidP="003F3000">
            <w:pPr>
              <w:spacing w:after="0" w:line="240" w:lineRule="auto"/>
              <w:rPr>
                <w:rFonts w:ascii="Times New Roman" w:hAnsi="Times New Roman" w:cs="Times New Roman"/>
                <w:bCs/>
                <w:color w:val="000000" w:themeColor="text1"/>
              </w:rPr>
            </w:pPr>
            <w:r w:rsidRPr="003F3000">
              <w:rPr>
                <w:rFonts w:ascii="Times New Roman" w:hAnsi="Times New Roman" w:cs="Times New Roman"/>
                <w:b/>
                <w:color w:val="000000" w:themeColor="text1"/>
              </w:rPr>
              <w:t xml:space="preserve">MADDE </w:t>
            </w:r>
            <w:proofErr w:type="gramStart"/>
            <w:r w:rsidR="00D855F6">
              <w:rPr>
                <w:rFonts w:ascii="Times New Roman" w:hAnsi="Times New Roman" w:cs="Times New Roman"/>
                <w:b/>
                <w:color w:val="000000" w:themeColor="text1"/>
              </w:rPr>
              <w:t>4</w:t>
            </w:r>
            <w:r w:rsidR="00D855F6" w:rsidRPr="003F3000">
              <w:rPr>
                <w:rFonts w:ascii="Times New Roman" w:hAnsi="Times New Roman" w:cs="Times New Roman"/>
                <w:b/>
                <w:color w:val="000000" w:themeColor="text1"/>
              </w:rPr>
              <w:t xml:space="preserve"> </w:t>
            </w:r>
            <w:r w:rsidRPr="003F3000">
              <w:rPr>
                <w:rFonts w:ascii="Times New Roman" w:hAnsi="Times New Roman" w:cs="Times New Roman"/>
                <w:b/>
                <w:color w:val="000000" w:themeColor="text1"/>
              </w:rPr>
              <w:t>-</w:t>
            </w:r>
            <w:proofErr w:type="gramEnd"/>
            <w:r w:rsidRPr="003F3000">
              <w:rPr>
                <w:rFonts w:ascii="Times New Roman" w:hAnsi="Times New Roman" w:cs="Times New Roman"/>
                <w:color w:val="000000" w:themeColor="text1"/>
              </w:rPr>
              <w:t xml:space="preserve">  Aynı Tebliğin EK-</w:t>
            </w:r>
            <w:proofErr w:type="spellStart"/>
            <w:r w:rsidRPr="003F3000">
              <w:rPr>
                <w:rFonts w:ascii="Times New Roman" w:hAnsi="Times New Roman" w:cs="Times New Roman"/>
                <w:color w:val="000000" w:themeColor="text1"/>
              </w:rPr>
              <w:t>V’indeki</w:t>
            </w:r>
            <w:proofErr w:type="spellEnd"/>
            <w:r w:rsidRPr="003F3000">
              <w:rPr>
                <w:rFonts w:ascii="Times New Roman" w:hAnsi="Times New Roman" w:cs="Times New Roman"/>
                <w:color w:val="000000" w:themeColor="text1"/>
              </w:rPr>
              <w:t xml:space="preserve"> Tablo 10’da yer alan</w:t>
            </w:r>
            <w:r w:rsidRPr="003F3000">
              <w:rPr>
                <w:rFonts w:ascii="Times New Roman" w:hAnsi="Times New Roman" w:cs="Times New Roman"/>
                <w:bCs/>
                <w:color w:val="000000" w:themeColor="text1"/>
              </w:rPr>
              <w:t xml:space="preserve"> dipnot (a) ve (b) aşağıdaki şekilde değiştirilmiştir.</w:t>
            </w:r>
          </w:p>
          <w:p w14:paraId="44BC1BEF" w14:textId="77777777" w:rsidR="003F3000" w:rsidRPr="003F3000" w:rsidRDefault="003F3000" w:rsidP="003F3000">
            <w:pPr>
              <w:spacing w:after="0" w:line="240" w:lineRule="auto"/>
              <w:rPr>
                <w:rFonts w:ascii="Times New Roman" w:hAnsi="Times New Roman" w:cs="Times New Roman"/>
                <w:bCs/>
                <w:color w:val="000000" w:themeColor="text1"/>
              </w:rPr>
            </w:pPr>
          </w:p>
          <w:p w14:paraId="7F886D26" w14:textId="77777777" w:rsidR="003F3000" w:rsidRPr="003F3000" w:rsidRDefault="003F3000" w:rsidP="003F3000">
            <w:pPr>
              <w:spacing w:after="0" w:line="240" w:lineRule="auto"/>
              <w:rPr>
                <w:rFonts w:ascii="Times New Roman" w:hAnsi="Times New Roman" w:cs="Times New Roman"/>
                <w:bCs/>
                <w:color w:val="000000" w:themeColor="text1"/>
              </w:rPr>
            </w:pPr>
            <w:r w:rsidRPr="003F3000">
              <w:rPr>
                <w:rFonts w:ascii="Times New Roman" w:hAnsi="Times New Roman" w:cs="Times New Roman"/>
                <w:bCs/>
                <w:color w:val="000000" w:themeColor="text1"/>
              </w:rPr>
              <w:t>“</w:t>
            </w:r>
            <w:proofErr w:type="gramStart"/>
            <w:r w:rsidRPr="003F3000">
              <w:rPr>
                <w:rFonts w:ascii="Times New Roman" w:hAnsi="Times New Roman" w:cs="Times New Roman"/>
                <w:bCs/>
                <w:color w:val="000000" w:themeColor="text1"/>
                <w:vertAlign w:val="superscript"/>
              </w:rPr>
              <w:t>a</w:t>
            </w:r>
            <w:proofErr w:type="gramEnd"/>
            <w:r w:rsidRPr="003F3000">
              <w:rPr>
                <w:rFonts w:ascii="Times New Roman" w:hAnsi="Times New Roman" w:cs="Times New Roman"/>
                <w:bCs/>
                <w:color w:val="000000" w:themeColor="text1"/>
              </w:rPr>
              <w:t xml:space="preserve"> </w:t>
            </w:r>
            <w:r w:rsidRPr="003F3000">
              <w:rPr>
                <w:rFonts w:ascii="Times New Roman" w:hAnsi="Times New Roman" w:cs="Times New Roman"/>
                <w:b/>
                <w:bCs/>
                <w:color w:val="000000" w:themeColor="text1"/>
                <w:u w:val="single"/>
              </w:rPr>
              <w:t xml:space="preserve">6/8/2021 tarihli ve 31560 sayılı Resmî </w:t>
            </w:r>
            <w:proofErr w:type="spellStart"/>
            <w:r w:rsidRPr="003F3000">
              <w:rPr>
                <w:rFonts w:ascii="Times New Roman" w:hAnsi="Times New Roman" w:cs="Times New Roman"/>
                <w:b/>
                <w:bCs/>
                <w:color w:val="000000" w:themeColor="text1"/>
                <w:u w:val="single"/>
              </w:rPr>
              <w:t>Gazete’de</w:t>
            </w:r>
            <w:proofErr w:type="spellEnd"/>
            <w:r w:rsidRPr="003F3000">
              <w:rPr>
                <w:rFonts w:ascii="Times New Roman" w:hAnsi="Times New Roman" w:cs="Times New Roman"/>
                <w:b/>
                <w:bCs/>
                <w:color w:val="000000" w:themeColor="text1"/>
                <w:u w:val="single"/>
              </w:rPr>
              <w:t xml:space="preserve"> yayımlanan </w:t>
            </w:r>
            <w:r w:rsidRPr="003F3000">
              <w:rPr>
                <w:rFonts w:ascii="Times New Roman" w:eastAsia="ヒラギノ明朝 Pro W3" w:hAnsi="Times New Roman" w:cs="Times New Roman"/>
                <w:b/>
                <w:color w:val="000000" w:themeColor="text1"/>
                <w:u w:val="single"/>
              </w:rPr>
              <w:t>Işık Kaynaklarının ve Ayrı Kontrol Donanımlarının Çevreye Duyarlı Tasarım Gerekliliklerine Dair Tebliğ (2019/2020/AB) (SGM:2021/11) uyarınca hesaplanır</w:t>
            </w:r>
            <w:r w:rsidRPr="003F3000">
              <w:rPr>
                <w:rFonts w:ascii="Times New Roman" w:eastAsia="ヒラギノ明朝 Pro W3" w:hAnsi="Times New Roman" w:cs="Times New Roman"/>
                <w:color w:val="000000" w:themeColor="text1"/>
              </w:rPr>
              <w:t>.</w:t>
            </w:r>
            <w:r w:rsidRPr="003F3000">
              <w:rPr>
                <w:rFonts w:ascii="Times New Roman" w:hAnsi="Times New Roman" w:cs="Times New Roman"/>
                <w:bCs/>
                <w:color w:val="000000" w:themeColor="text1"/>
              </w:rPr>
              <w:t>”</w:t>
            </w:r>
          </w:p>
          <w:p w14:paraId="2FD03607" w14:textId="77777777" w:rsidR="003F3000" w:rsidRPr="003F3000" w:rsidRDefault="003F3000" w:rsidP="003F3000">
            <w:pPr>
              <w:spacing w:after="0" w:line="240" w:lineRule="auto"/>
              <w:rPr>
                <w:rFonts w:ascii="Times New Roman" w:hAnsi="Times New Roman" w:cs="Times New Roman"/>
                <w:bCs/>
                <w:color w:val="000000" w:themeColor="text1"/>
              </w:rPr>
            </w:pPr>
          </w:p>
          <w:p w14:paraId="20D9DF69" w14:textId="18D7FE44" w:rsidR="004D22C5" w:rsidRPr="001609BA" w:rsidRDefault="003F3000" w:rsidP="004D22C5">
            <w:pPr>
              <w:spacing w:after="0" w:line="240" w:lineRule="auto"/>
              <w:rPr>
                <w:rFonts w:ascii="Times New Roman" w:hAnsi="Times New Roman" w:cs="Times New Roman"/>
                <w:bCs/>
                <w:color w:val="000000" w:themeColor="text1"/>
              </w:rPr>
            </w:pPr>
            <w:r w:rsidRPr="003F3000">
              <w:rPr>
                <w:rFonts w:ascii="Times New Roman" w:hAnsi="Times New Roman" w:cs="Times New Roman"/>
                <w:bCs/>
                <w:color w:val="000000" w:themeColor="text1"/>
              </w:rPr>
              <w:t>“</w:t>
            </w:r>
            <w:proofErr w:type="gramStart"/>
            <w:r w:rsidRPr="003F3000">
              <w:rPr>
                <w:rFonts w:ascii="Times New Roman" w:hAnsi="Times New Roman" w:cs="Times New Roman"/>
                <w:bCs/>
                <w:color w:val="000000" w:themeColor="text1"/>
                <w:vertAlign w:val="superscript"/>
              </w:rPr>
              <w:t>b</w:t>
            </w:r>
            <w:proofErr w:type="gramEnd"/>
            <w:r w:rsidRPr="003F3000">
              <w:rPr>
                <w:rFonts w:ascii="Times New Roman" w:hAnsi="Times New Roman" w:cs="Times New Roman"/>
                <w:bCs/>
                <w:color w:val="000000" w:themeColor="text1"/>
              </w:rPr>
              <w:t xml:space="preserve"> Etiket veya ürün bilgi formunda değişiklik yapılması halinde ürün yeni model olarak kabul edilir. Tedarikçi, artık </w:t>
            </w:r>
            <w:r w:rsidRPr="003F3000">
              <w:rPr>
                <w:rFonts w:ascii="Times New Roman" w:hAnsi="Times New Roman" w:cs="Times New Roman"/>
                <w:bCs/>
                <w:color w:val="000000" w:themeColor="text1"/>
              </w:rPr>
              <w:lastRenderedPageBreak/>
              <w:t xml:space="preserve">modelin birimlerini piyasaya arz etmediğini kendi internet sitesinden sağladığı ürün bilgi formunda belirtir veya uygulanabilir hallerde veri tabanı üzerinden de sunabilir. </w:t>
            </w:r>
            <w:r w:rsidRPr="003F3000">
              <w:rPr>
                <w:rFonts w:ascii="Times New Roman" w:hAnsi="Times New Roman" w:cs="Times New Roman"/>
                <w:b/>
                <w:bCs/>
                <w:color w:val="000000" w:themeColor="text1"/>
                <w:u w:val="single"/>
              </w:rPr>
              <w:t>Bu maddede değişiklik yapılması durumunda, belirtilen uygulamanın amaçları bakımından, ürün yeni model olarak kabul edilmez.</w:t>
            </w:r>
            <w:r w:rsidRPr="003F3000">
              <w:rPr>
                <w:rFonts w:ascii="Times New Roman" w:hAnsi="Times New Roman" w:cs="Times New Roman"/>
                <w:bCs/>
                <w:color w:val="000000" w:themeColor="text1"/>
              </w:rPr>
              <w:t>”</w:t>
            </w:r>
          </w:p>
          <w:p w14:paraId="615C862D" w14:textId="40BBC511" w:rsidR="004D22C5" w:rsidRDefault="004D22C5" w:rsidP="004D22C5">
            <w:pPr>
              <w:spacing w:after="0" w:line="240" w:lineRule="auto"/>
              <w:rPr>
                <w:rFonts w:ascii="Times New Roman" w:hAnsi="Times New Roman" w:cs="Times New Roman"/>
                <w:color w:val="000000" w:themeColor="text1"/>
              </w:rPr>
            </w:pPr>
          </w:p>
          <w:p w14:paraId="7E83E45B" w14:textId="24DC6654" w:rsidR="00C469F4" w:rsidRDefault="00C469F4" w:rsidP="004D22C5">
            <w:pPr>
              <w:spacing w:after="0" w:line="240" w:lineRule="auto"/>
              <w:rPr>
                <w:rFonts w:ascii="Times New Roman" w:hAnsi="Times New Roman" w:cs="Times New Roman"/>
                <w:color w:val="000000" w:themeColor="text1"/>
              </w:rPr>
            </w:pPr>
          </w:p>
          <w:p w14:paraId="364E7451" w14:textId="09B82F4D" w:rsidR="00C469F4" w:rsidRPr="00C469F4" w:rsidRDefault="00C469F4" w:rsidP="004D22C5">
            <w:pPr>
              <w:spacing w:after="0" w:line="240" w:lineRule="auto"/>
              <w:rPr>
                <w:rFonts w:ascii="Times New Roman" w:hAnsi="Times New Roman" w:cs="Times New Roman"/>
                <w:szCs w:val="24"/>
              </w:rPr>
            </w:pPr>
            <w:r w:rsidRPr="00C469F4">
              <w:rPr>
                <w:rFonts w:ascii="Times New Roman" w:hAnsi="Times New Roman" w:cs="Times New Roman"/>
                <w:b/>
                <w:szCs w:val="24"/>
              </w:rPr>
              <w:t xml:space="preserve">MADDE </w:t>
            </w:r>
            <w:r w:rsidR="00D855F6">
              <w:rPr>
                <w:rFonts w:ascii="Times New Roman" w:hAnsi="Times New Roman" w:cs="Times New Roman"/>
                <w:b/>
                <w:szCs w:val="24"/>
              </w:rPr>
              <w:t>5</w:t>
            </w:r>
            <w:r w:rsidR="00D855F6" w:rsidRPr="00C469F4">
              <w:rPr>
                <w:rFonts w:ascii="Times New Roman" w:hAnsi="Times New Roman" w:cs="Times New Roman"/>
                <w:b/>
                <w:szCs w:val="24"/>
              </w:rPr>
              <w:t xml:space="preserve"> </w:t>
            </w:r>
            <w:r w:rsidRPr="00C469F4">
              <w:rPr>
                <w:rFonts w:ascii="Times New Roman" w:hAnsi="Times New Roman" w:cs="Times New Roman"/>
                <w:szCs w:val="24"/>
              </w:rPr>
              <w:t>–</w:t>
            </w:r>
            <w:r w:rsidRPr="00C469F4">
              <w:rPr>
                <w:rFonts w:ascii="Times New Roman" w:hAnsi="Times New Roman" w:cs="Times New Roman"/>
                <w:b/>
                <w:szCs w:val="24"/>
              </w:rPr>
              <w:t xml:space="preserve"> </w:t>
            </w:r>
            <w:r w:rsidR="00B8233F" w:rsidRPr="00B8233F">
              <w:rPr>
                <w:rFonts w:ascii="Times New Roman" w:hAnsi="Times New Roman" w:cs="Times New Roman"/>
                <w:szCs w:val="24"/>
              </w:rPr>
              <w:t>Aynı Tebliğin EK-</w:t>
            </w:r>
            <w:proofErr w:type="spellStart"/>
            <w:r w:rsidR="00B8233F" w:rsidRPr="00B8233F">
              <w:rPr>
                <w:rFonts w:ascii="Times New Roman" w:hAnsi="Times New Roman" w:cs="Times New Roman"/>
                <w:szCs w:val="24"/>
              </w:rPr>
              <w:t>VII’sinin</w:t>
            </w:r>
            <w:proofErr w:type="spellEnd"/>
            <w:r w:rsidR="00B8233F" w:rsidRPr="00B8233F">
              <w:rPr>
                <w:rFonts w:ascii="Times New Roman" w:hAnsi="Times New Roman" w:cs="Times New Roman"/>
                <w:szCs w:val="24"/>
              </w:rPr>
              <w:t xml:space="preserve"> </w:t>
            </w:r>
            <w:proofErr w:type="gramStart"/>
            <w:r w:rsidR="00B8233F" w:rsidRPr="00B8233F">
              <w:rPr>
                <w:rFonts w:ascii="Times New Roman" w:hAnsi="Times New Roman" w:cs="Times New Roman"/>
                <w:szCs w:val="24"/>
              </w:rPr>
              <w:t>4 üncü</w:t>
            </w:r>
            <w:proofErr w:type="gramEnd"/>
            <w:r w:rsidR="00B8233F" w:rsidRPr="00B8233F">
              <w:rPr>
                <w:rFonts w:ascii="Times New Roman" w:hAnsi="Times New Roman" w:cs="Times New Roman"/>
                <w:szCs w:val="24"/>
              </w:rPr>
              <w:t xml:space="preserve"> maddesinin (d) bendi aşağıdaki şekilde değiştirilmiştir</w:t>
            </w:r>
            <w:r w:rsidRPr="00C469F4">
              <w:rPr>
                <w:rFonts w:ascii="Times New Roman" w:hAnsi="Times New Roman" w:cs="Times New Roman"/>
                <w:szCs w:val="24"/>
              </w:rPr>
              <w:t>.</w:t>
            </w:r>
          </w:p>
          <w:p w14:paraId="677BD048" w14:textId="2B6E0453" w:rsidR="00C469F4" w:rsidRDefault="00C469F4" w:rsidP="004D22C5">
            <w:pPr>
              <w:spacing w:after="0" w:line="240" w:lineRule="auto"/>
              <w:rPr>
                <w:rFonts w:ascii="Times New Roman" w:hAnsi="Times New Roman" w:cs="Times New Roman"/>
                <w:color w:val="000000" w:themeColor="text1"/>
              </w:rPr>
            </w:pPr>
          </w:p>
          <w:p w14:paraId="37965B28" w14:textId="51671568" w:rsidR="00615E01" w:rsidRPr="00C469F4" w:rsidRDefault="00615E01" w:rsidP="00615E01">
            <w:pPr>
              <w:widowControl w:val="0"/>
              <w:tabs>
                <w:tab w:val="left" w:pos="709"/>
              </w:tabs>
              <w:autoSpaceDE w:val="0"/>
              <w:autoSpaceDN w:val="0"/>
              <w:spacing w:after="0" w:line="240" w:lineRule="auto"/>
              <w:rPr>
                <w:rFonts w:ascii="Times New Roman" w:eastAsia="Cambria" w:hAnsi="Times New Roman" w:cs="Times New Roman"/>
                <w:color w:val="000000" w:themeColor="text1"/>
                <w:szCs w:val="24"/>
                <w:lang w:bidi="en-US"/>
              </w:rPr>
            </w:pPr>
            <w:r w:rsidRPr="00C469F4">
              <w:rPr>
                <w:rFonts w:ascii="Times New Roman" w:eastAsia="Cambria" w:hAnsi="Times New Roman" w:cs="Times New Roman"/>
                <w:color w:val="000000" w:themeColor="text1"/>
                <w:szCs w:val="24"/>
                <w:lang w:bidi="en-US"/>
              </w:rPr>
              <w:t xml:space="preserve">d) İstisna olarak, görsel reklam, teknik tanıtım malzemeleri veya sözleşmeli mesafeli satış </w:t>
            </w:r>
            <w:r w:rsidRPr="00203E5E">
              <w:rPr>
                <w:rFonts w:ascii="Times New Roman" w:hAnsi="Times New Roman" w:cs="Times New Roman"/>
                <w:b/>
                <w:szCs w:val="24"/>
                <w:u w:val="single"/>
              </w:rPr>
              <w:t>tek renk</w:t>
            </w:r>
            <w:r w:rsidRPr="00C469F4">
              <w:rPr>
                <w:rFonts w:ascii="Times New Roman" w:eastAsia="Cambria" w:hAnsi="Times New Roman" w:cs="Times New Roman"/>
                <w:color w:val="000000" w:themeColor="text1"/>
                <w:szCs w:val="24"/>
                <w:lang w:bidi="en-US"/>
              </w:rPr>
              <w:t xml:space="preserve"> olarak basılması halinde, ok </w:t>
            </w:r>
            <w:r w:rsidRPr="00203E5E">
              <w:rPr>
                <w:rFonts w:ascii="Times New Roman" w:hAnsi="Times New Roman" w:cs="Times New Roman"/>
                <w:b/>
                <w:szCs w:val="24"/>
                <w:u w:val="single"/>
              </w:rPr>
              <w:t>tek renk</w:t>
            </w:r>
            <w:r w:rsidRPr="00C469F4">
              <w:rPr>
                <w:rFonts w:ascii="Times New Roman" w:eastAsia="Cambria" w:hAnsi="Times New Roman" w:cs="Times New Roman"/>
                <w:color w:val="000000" w:themeColor="text1"/>
                <w:szCs w:val="24"/>
                <w:lang w:bidi="en-US"/>
              </w:rPr>
              <w:t xml:space="preserve"> olarak sağlanabilir.</w:t>
            </w:r>
          </w:p>
          <w:p w14:paraId="1E33DD2F" w14:textId="114D08F0" w:rsidR="00615E01" w:rsidRDefault="00615E01" w:rsidP="00615E01">
            <w:pPr>
              <w:widowControl w:val="0"/>
              <w:tabs>
                <w:tab w:val="left" w:pos="1165"/>
              </w:tabs>
              <w:autoSpaceDE w:val="0"/>
              <w:autoSpaceDN w:val="0"/>
              <w:spacing w:after="0" w:line="240" w:lineRule="auto"/>
              <w:ind w:left="708"/>
              <w:rPr>
                <w:rFonts w:ascii="Times New Roman" w:eastAsia="Cambria" w:hAnsi="Times New Roman" w:cs="Times New Roman"/>
                <w:color w:val="000000" w:themeColor="text1"/>
                <w:szCs w:val="24"/>
                <w:lang w:bidi="en-US"/>
              </w:rPr>
            </w:pPr>
            <w:r w:rsidRPr="00C469F4">
              <w:rPr>
                <w:noProof/>
                <w:color w:val="000000" w:themeColor="text1"/>
                <w:sz w:val="16"/>
                <w:lang w:eastAsia="tr-TR"/>
              </w:rPr>
              <w:drawing>
                <wp:anchor distT="0" distB="0" distL="114300" distR="114300" simplePos="0" relativeHeight="251661312" behindDoc="0" locked="0" layoutInCell="1" allowOverlap="1" wp14:anchorId="43DF1855" wp14:editId="60B55CE1">
                  <wp:simplePos x="0" y="0"/>
                  <wp:positionH relativeFrom="margin">
                    <wp:posOffset>-63500</wp:posOffset>
                  </wp:positionH>
                  <wp:positionV relativeFrom="paragraph">
                    <wp:posOffset>154940</wp:posOffset>
                  </wp:positionV>
                  <wp:extent cx="2260600" cy="319405"/>
                  <wp:effectExtent l="0" t="0" r="6350" b="444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330" t="34111" r="36838" b="55891"/>
                          <a:stretch/>
                        </pic:blipFill>
                        <pic:spPr bwMode="auto">
                          <a:xfrm>
                            <a:off x="0" y="0"/>
                            <a:ext cx="2260600" cy="319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69F4">
              <w:rPr>
                <w:rFonts w:ascii="Times New Roman" w:eastAsia="Cambria" w:hAnsi="Times New Roman" w:cs="Times New Roman"/>
                <w:color w:val="000000" w:themeColor="text1"/>
                <w:szCs w:val="24"/>
                <w:lang w:bidi="en-US"/>
              </w:rPr>
              <w:t xml:space="preserve"> </w:t>
            </w:r>
          </w:p>
          <w:p w14:paraId="535C89E5" w14:textId="20230490" w:rsidR="007034E8" w:rsidRDefault="007034E8" w:rsidP="00615E01">
            <w:pPr>
              <w:widowControl w:val="0"/>
              <w:tabs>
                <w:tab w:val="left" w:pos="1165"/>
              </w:tabs>
              <w:autoSpaceDE w:val="0"/>
              <w:autoSpaceDN w:val="0"/>
              <w:spacing w:after="0" w:line="240" w:lineRule="auto"/>
              <w:ind w:left="708"/>
              <w:rPr>
                <w:rFonts w:ascii="Times New Roman" w:eastAsia="Cambria" w:hAnsi="Times New Roman" w:cs="Times New Roman"/>
                <w:color w:val="000000" w:themeColor="text1"/>
                <w:szCs w:val="24"/>
                <w:lang w:bidi="en-US"/>
              </w:rPr>
            </w:pPr>
          </w:p>
          <w:p w14:paraId="7A72D124" w14:textId="21CE4133" w:rsidR="007034E8" w:rsidRDefault="007034E8" w:rsidP="00615E01">
            <w:pPr>
              <w:widowControl w:val="0"/>
              <w:tabs>
                <w:tab w:val="left" w:pos="1165"/>
              </w:tabs>
              <w:autoSpaceDE w:val="0"/>
              <w:autoSpaceDN w:val="0"/>
              <w:spacing w:after="0" w:line="240" w:lineRule="auto"/>
              <w:ind w:left="708"/>
              <w:rPr>
                <w:rFonts w:ascii="Times New Roman" w:eastAsia="Cambria" w:hAnsi="Times New Roman" w:cs="Times New Roman"/>
                <w:color w:val="000000" w:themeColor="text1"/>
                <w:szCs w:val="24"/>
                <w:lang w:bidi="en-US"/>
              </w:rPr>
            </w:pPr>
          </w:p>
          <w:p w14:paraId="00A80365" w14:textId="77777777" w:rsidR="007034E8" w:rsidRPr="00C469F4" w:rsidRDefault="007034E8" w:rsidP="00615E01">
            <w:pPr>
              <w:widowControl w:val="0"/>
              <w:tabs>
                <w:tab w:val="left" w:pos="1165"/>
              </w:tabs>
              <w:autoSpaceDE w:val="0"/>
              <w:autoSpaceDN w:val="0"/>
              <w:spacing w:after="0" w:line="240" w:lineRule="auto"/>
              <w:ind w:left="708"/>
              <w:rPr>
                <w:rFonts w:ascii="Times New Roman" w:eastAsia="Cambria" w:hAnsi="Times New Roman" w:cs="Times New Roman"/>
                <w:color w:val="000000" w:themeColor="text1"/>
                <w:szCs w:val="24"/>
                <w:lang w:bidi="en-US"/>
              </w:rPr>
            </w:pPr>
          </w:p>
          <w:p w14:paraId="46B90AC6" w14:textId="5D0A2DEE" w:rsidR="00615E01" w:rsidRPr="00C469F4" w:rsidRDefault="00615E01" w:rsidP="00615E01">
            <w:pPr>
              <w:widowControl w:val="0"/>
              <w:tabs>
                <w:tab w:val="left" w:pos="1165"/>
              </w:tabs>
              <w:autoSpaceDE w:val="0"/>
              <w:autoSpaceDN w:val="0"/>
              <w:spacing w:after="0" w:line="228" w:lineRule="auto"/>
              <w:ind w:right="624"/>
              <w:rPr>
                <w:rFonts w:ascii="Times New Roman" w:eastAsia="Cambria" w:hAnsi="Times New Roman" w:cs="Times New Roman"/>
                <w:color w:val="000000" w:themeColor="text1"/>
                <w:szCs w:val="24"/>
                <w:lang w:bidi="en-US"/>
              </w:rPr>
            </w:pPr>
            <w:r w:rsidRPr="00C469F4">
              <w:rPr>
                <w:rFonts w:ascii="Times New Roman" w:eastAsia="Cambria" w:hAnsi="Times New Roman" w:cs="Times New Roman"/>
                <w:color w:val="000000" w:themeColor="text1"/>
                <w:szCs w:val="24"/>
                <w:lang w:bidi="en-US"/>
              </w:rPr>
              <w:t xml:space="preserve">Şekil 1: Enerji Verimliliği Sınıflarının Aralığı ile Belirtilen Renkli / </w:t>
            </w:r>
            <w:r w:rsidRPr="00203E5E">
              <w:rPr>
                <w:rFonts w:ascii="Times New Roman" w:hAnsi="Times New Roman" w:cs="Times New Roman"/>
                <w:b/>
                <w:szCs w:val="24"/>
                <w:u w:val="single"/>
              </w:rPr>
              <w:t>tek renk</w:t>
            </w:r>
            <w:r w:rsidRPr="00C469F4">
              <w:rPr>
                <w:rFonts w:ascii="Times New Roman" w:eastAsia="Cambria" w:hAnsi="Times New Roman" w:cs="Times New Roman"/>
                <w:color w:val="000000" w:themeColor="text1"/>
                <w:szCs w:val="24"/>
                <w:lang w:bidi="en-US"/>
              </w:rPr>
              <w:t>, Sol / Sağ Ok Tasarımı</w:t>
            </w:r>
          </w:p>
          <w:p w14:paraId="0CB7304E" w14:textId="6AC4D921" w:rsidR="00615E01" w:rsidRDefault="00615E01" w:rsidP="004D22C5">
            <w:pPr>
              <w:spacing w:after="0" w:line="240" w:lineRule="auto"/>
              <w:rPr>
                <w:rFonts w:ascii="Times New Roman" w:hAnsi="Times New Roman" w:cs="Times New Roman"/>
                <w:color w:val="000000" w:themeColor="text1"/>
              </w:rPr>
            </w:pPr>
          </w:p>
          <w:p w14:paraId="1CCABB0E" w14:textId="77777777" w:rsidR="00615E01" w:rsidRDefault="00615E01" w:rsidP="004D22C5">
            <w:pPr>
              <w:spacing w:after="0" w:line="240" w:lineRule="auto"/>
              <w:rPr>
                <w:rFonts w:ascii="Times New Roman" w:hAnsi="Times New Roman" w:cs="Times New Roman"/>
                <w:color w:val="000000" w:themeColor="text1"/>
              </w:rPr>
            </w:pPr>
          </w:p>
          <w:p w14:paraId="73549BE3" w14:textId="77777777" w:rsidR="00203E5E" w:rsidRPr="001609BA" w:rsidRDefault="00203E5E" w:rsidP="004D22C5">
            <w:pPr>
              <w:spacing w:after="0" w:line="240" w:lineRule="auto"/>
              <w:rPr>
                <w:rFonts w:ascii="Times New Roman" w:hAnsi="Times New Roman" w:cs="Times New Roman"/>
                <w:color w:val="000000" w:themeColor="text1"/>
              </w:rPr>
            </w:pPr>
          </w:p>
          <w:p w14:paraId="35944DAE" w14:textId="39303E9D"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b/>
                <w:color w:val="000000" w:themeColor="text1"/>
              </w:rPr>
              <w:t xml:space="preserve">MADDE </w:t>
            </w:r>
            <w:r w:rsidR="00D855F6">
              <w:rPr>
                <w:rFonts w:ascii="Times New Roman" w:hAnsi="Times New Roman" w:cs="Times New Roman"/>
                <w:b/>
                <w:color w:val="000000" w:themeColor="text1"/>
              </w:rPr>
              <w:t>6</w:t>
            </w:r>
            <w:r w:rsidR="00D855F6" w:rsidRPr="001609BA">
              <w:rPr>
                <w:rFonts w:ascii="Times New Roman" w:hAnsi="Times New Roman" w:cs="Times New Roman"/>
                <w:color w:val="000000" w:themeColor="text1"/>
              </w:rPr>
              <w:t xml:space="preserve"> </w:t>
            </w:r>
            <w:r w:rsidRPr="001609BA">
              <w:rPr>
                <w:rFonts w:ascii="Times New Roman" w:hAnsi="Times New Roman" w:cs="Times New Roman"/>
                <w:color w:val="000000" w:themeColor="text1"/>
              </w:rPr>
              <w:t>– Bu Tebliğ yayımı tarihinde yürürlüğe girer.</w:t>
            </w:r>
          </w:p>
          <w:p w14:paraId="1574E42E" w14:textId="77777777" w:rsidR="004D22C5" w:rsidRPr="001609BA" w:rsidRDefault="004D22C5" w:rsidP="004D22C5">
            <w:pPr>
              <w:spacing w:after="0" w:line="240" w:lineRule="auto"/>
              <w:rPr>
                <w:rFonts w:ascii="Times New Roman" w:hAnsi="Times New Roman" w:cs="Times New Roman"/>
                <w:color w:val="000000" w:themeColor="text1"/>
              </w:rPr>
            </w:pPr>
          </w:p>
          <w:p w14:paraId="406275A1" w14:textId="240CB3E5" w:rsidR="004D22C5" w:rsidRPr="001609BA" w:rsidRDefault="004D22C5" w:rsidP="004D22C5">
            <w:pPr>
              <w:spacing w:after="0" w:line="240" w:lineRule="auto"/>
              <w:rPr>
                <w:rFonts w:ascii="Times New Roman" w:hAnsi="Times New Roman" w:cs="Times New Roman"/>
                <w:color w:val="000000" w:themeColor="text1"/>
              </w:rPr>
            </w:pPr>
            <w:r w:rsidRPr="001609BA">
              <w:rPr>
                <w:rFonts w:ascii="Times New Roman" w:hAnsi="Times New Roman" w:cs="Times New Roman"/>
                <w:b/>
                <w:color w:val="000000" w:themeColor="text1"/>
              </w:rPr>
              <w:t xml:space="preserve">MADDE </w:t>
            </w:r>
            <w:r w:rsidR="00D855F6">
              <w:rPr>
                <w:rFonts w:ascii="Times New Roman" w:hAnsi="Times New Roman" w:cs="Times New Roman"/>
                <w:b/>
                <w:color w:val="000000" w:themeColor="text1"/>
              </w:rPr>
              <w:t>7</w:t>
            </w:r>
            <w:r w:rsidR="00D855F6" w:rsidRPr="001609BA">
              <w:rPr>
                <w:rFonts w:ascii="Times New Roman" w:hAnsi="Times New Roman" w:cs="Times New Roman"/>
                <w:b/>
                <w:color w:val="000000" w:themeColor="text1"/>
              </w:rPr>
              <w:t xml:space="preserve"> </w:t>
            </w:r>
            <w:r w:rsidRPr="001609BA">
              <w:rPr>
                <w:rFonts w:ascii="Times New Roman" w:hAnsi="Times New Roman" w:cs="Times New Roman"/>
                <w:color w:val="000000" w:themeColor="text1"/>
              </w:rPr>
              <w:t>– Bu Tebliğ hükümlerini Sanayi ve Teknoloji Bakanı yürütür.</w:t>
            </w:r>
          </w:p>
          <w:p w14:paraId="3828B37F" w14:textId="6CD143DC" w:rsidR="004D22C5" w:rsidRPr="001609BA" w:rsidRDefault="004D22C5" w:rsidP="004D22C5">
            <w:pPr>
              <w:spacing w:after="0" w:line="240" w:lineRule="auto"/>
              <w:rPr>
                <w:rFonts w:ascii="Times New Roman" w:hAnsi="Times New Roman" w:cs="Times New Roman"/>
              </w:rPr>
            </w:pPr>
          </w:p>
        </w:tc>
      </w:tr>
    </w:tbl>
    <w:p w14:paraId="28BF0C6C" w14:textId="77777777" w:rsidR="004D22C5" w:rsidRDefault="004D22C5" w:rsidP="004D22C5">
      <w:pPr>
        <w:spacing w:after="0" w:line="240" w:lineRule="auto"/>
      </w:pPr>
    </w:p>
    <w:sectPr w:rsidR="004D22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18974" w14:textId="77777777" w:rsidR="00506FF7" w:rsidRDefault="00506FF7" w:rsidP="00203E5E">
      <w:pPr>
        <w:spacing w:after="0" w:line="240" w:lineRule="auto"/>
      </w:pPr>
      <w:r>
        <w:separator/>
      </w:r>
    </w:p>
  </w:endnote>
  <w:endnote w:type="continuationSeparator" w:id="0">
    <w:p w14:paraId="718FBB87" w14:textId="77777777" w:rsidR="00506FF7" w:rsidRDefault="00506FF7" w:rsidP="0020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80421"/>
      <w:docPartObj>
        <w:docPartGallery w:val="Page Numbers (Bottom of Page)"/>
        <w:docPartUnique/>
      </w:docPartObj>
    </w:sdtPr>
    <w:sdtEndPr/>
    <w:sdtContent>
      <w:p w14:paraId="5B6075B9" w14:textId="0027F8DB" w:rsidR="00203E5E" w:rsidRDefault="00203E5E">
        <w:pPr>
          <w:pStyle w:val="AltBilgi"/>
          <w:jc w:val="center"/>
        </w:pPr>
        <w:r>
          <w:fldChar w:fldCharType="begin"/>
        </w:r>
        <w:r>
          <w:instrText>PAGE   \* MERGEFORMAT</w:instrText>
        </w:r>
        <w:r>
          <w:fldChar w:fldCharType="separate"/>
        </w:r>
        <w:r>
          <w:t>2</w:t>
        </w:r>
        <w:r>
          <w:fldChar w:fldCharType="end"/>
        </w:r>
      </w:p>
    </w:sdtContent>
  </w:sdt>
  <w:p w14:paraId="1EB61A78" w14:textId="77777777" w:rsidR="00203E5E" w:rsidRDefault="00203E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E603D" w14:textId="77777777" w:rsidR="00506FF7" w:rsidRDefault="00506FF7" w:rsidP="00203E5E">
      <w:pPr>
        <w:spacing w:after="0" w:line="240" w:lineRule="auto"/>
      </w:pPr>
      <w:r>
        <w:separator/>
      </w:r>
    </w:p>
  </w:footnote>
  <w:footnote w:type="continuationSeparator" w:id="0">
    <w:p w14:paraId="41AE5147" w14:textId="77777777" w:rsidR="00506FF7" w:rsidRDefault="00506FF7" w:rsidP="0020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44E2"/>
    <w:multiLevelType w:val="hybridMultilevel"/>
    <w:tmpl w:val="3B1AE1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8A"/>
    <w:rsid w:val="000001F7"/>
    <w:rsid w:val="000A3384"/>
    <w:rsid w:val="00140F8B"/>
    <w:rsid w:val="001609BA"/>
    <w:rsid w:val="00195499"/>
    <w:rsid w:val="001A05FA"/>
    <w:rsid w:val="00203E5E"/>
    <w:rsid w:val="00223B71"/>
    <w:rsid w:val="002253CF"/>
    <w:rsid w:val="003100AF"/>
    <w:rsid w:val="00365670"/>
    <w:rsid w:val="003F3000"/>
    <w:rsid w:val="004C28F8"/>
    <w:rsid w:val="004D22C5"/>
    <w:rsid w:val="00506FF7"/>
    <w:rsid w:val="00601A18"/>
    <w:rsid w:val="00615E01"/>
    <w:rsid w:val="007034E8"/>
    <w:rsid w:val="007636F6"/>
    <w:rsid w:val="00881A50"/>
    <w:rsid w:val="008F50D2"/>
    <w:rsid w:val="0093479E"/>
    <w:rsid w:val="00944E8F"/>
    <w:rsid w:val="009A709D"/>
    <w:rsid w:val="00A80846"/>
    <w:rsid w:val="00B11357"/>
    <w:rsid w:val="00B8233F"/>
    <w:rsid w:val="00B9684F"/>
    <w:rsid w:val="00C469F4"/>
    <w:rsid w:val="00C930FD"/>
    <w:rsid w:val="00CC7B1B"/>
    <w:rsid w:val="00CF4C61"/>
    <w:rsid w:val="00CF6A18"/>
    <w:rsid w:val="00D855F6"/>
    <w:rsid w:val="00E11BB1"/>
    <w:rsid w:val="00E26F52"/>
    <w:rsid w:val="00E40D8A"/>
    <w:rsid w:val="00EA3248"/>
    <w:rsid w:val="00ED046C"/>
    <w:rsid w:val="00ED3525"/>
    <w:rsid w:val="00EE120E"/>
    <w:rsid w:val="00F00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C08B"/>
  <w15:chartTrackingRefBased/>
  <w15:docId w15:val="{748E8CED-6448-45F3-95AD-2E4AE635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E8F"/>
    <w:pPr>
      <w:spacing w:after="200" w:line="276" w:lineRule="auto"/>
      <w:jc w:val="both"/>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ED3525"/>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ED3525"/>
    <w:rPr>
      <w:rFonts w:ascii="Consolas" w:eastAsiaTheme="minorEastAsia" w:hAnsi="Consolas"/>
      <w:sz w:val="20"/>
      <w:szCs w:val="20"/>
    </w:rPr>
  </w:style>
  <w:style w:type="paragraph" w:customStyle="1" w:styleId="Balk11">
    <w:name w:val="Başlık 11"/>
    <w:basedOn w:val="Normal"/>
    <w:uiPriority w:val="1"/>
    <w:rsid w:val="000001F7"/>
    <w:pPr>
      <w:widowControl w:val="0"/>
      <w:autoSpaceDE w:val="0"/>
      <w:autoSpaceDN w:val="0"/>
      <w:spacing w:after="0" w:line="240" w:lineRule="auto"/>
      <w:ind w:left="1137" w:right="1137"/>
      <w:jc w:val="center"/>
      <w:outlineLvl w:val="1"/>
    </w:pPr>
    <w:rPr>
      <w:rFonts w:ascii="Book Antiqua" w:eastAsia="Book Antiqua" w:hAnsi="Book Antiqua" w:cs="Book Antiqua"/>
      <w:b/>
      <w:bCs/>
      <w:sz w:val="19"/>
      <w:szCs w:val="19"/>
      <w:lang w:val="en-US" w:bidi="en-US"/>
    </w:rPr>
  </w:style>
  <w:style w:type="paragraph" w:styleId="ListeParagraf">
    <w:name w:val="List Paragraph"/>
    <w:basedOn w:val="Normal"/>
    <w:uiPriority w:val="34"/>
    <w:qFormat/>
    <w:rsid w:val="00C930FD"/>
    <w:pPr>
      <w:ind w:left="720"/>
      <w:contextualSpacing/>
    </w:pPr>
  </w:style>
  <w:style w:type="table" w:styleId="TabloKlavuzu">
    <w:name w:val="Table Grid"/>
    <w:basedOn w:val="NormalTablo"/>
    <w:uiPriority w:val="39"/>
    <w:rsid w:val="001A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05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05FA"/>
    <w:rPr>
      <w:rFonts w:ascii="Segoe UI" w:eastAsiaTheme="minorEastAsia" w:hAnsi="Segoe UI" w:cs="Segoe UI"/>
      <w:sz w:val="18"/>
      <w:szCs w:val="18"/>
    </w:rPr>
  </w:style>
  <w:style w:type="paragraph" w:styleId="stBilgi">
    <w:name w:val="header"/>
    <w:basedOn w:val="Normal"/>
    <w:link w:val="stBilgiChar"/>
    <w:uiPriority w:val="99"/>
    <w:unhideWhenUsed/>
    <w:rsid w:val="00203E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3E5E"/>
    <w:rPr>
      <w:rFonts w:eastAsiaTheme="minorEastAsia"/>
      <w:sz w:val="20"/>
      <w:szCs w:val="20"/>
    </w:rPr>
  </w:style>
  <w:style w:type="paragraph" w:styleId="AltBilgi">
    <w:name w:val="footer"/>
    <w:basedOn w:val="Normal"/>
    <w:link w:val="AltBilgiChar"/>
    <w:uiPriority w:val="99"/>
    <w:unhideWhenUsed/>
    <w:rsid w:val="00203E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3E5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7127">
      <w:bodyDiv w:val="1"/>
      <w:marLeft w:val="0"/>
      <w:marRight w:val="0"/>
      <w:marTop w:val="0"/>
      <w:marBottom w:val="0"/>
      <w:divBdr>
        <w:top w:val="none" w:sz="0" w:space="0" w:color="auto"/>
        <w:left w:val="none" w:sz="0" w:space="0" w:color="auto"/>
        <w:bottom w:val="none" w:sz="0" w:space="0" w:color="auto"/>
        <w:right w:val="none" w:sz="0" w:space="0" w:color="auto"/>
      </w:divBdr>
    </w:div>
    <w:div w:id="756248436">
      <w:bodyDiv w:val="1"/>
      <w:marLeft w:val="0"/>
      <w:marRight w:val="0"/>
      <w:marTop w:val="0"/>
      <w:marBottom w:val="0"/>
      <w:divBdr>
        <w:top w:val="none" w:sz="0" w:space="0" w:color="auto"/>
        <w:left w:val="none" w:sz="0" w:space="0" w:color="auto"/>
        <w:bottom w:val="none" w:sz="0" w:space="0" w:color="auto"/>
        <w:right w:val="none" w:sz="0" w:space="0" w:color="auto"/>
      </w:divBdr>
    </w:div>
    <w:div w:id="1065303087">
      <w:bodyDiv w:val="1"/>
      <w:marLeft w:val="0"/>
      <w:marRight w:val="0"/>
      <w:marTop w:val="0"/>
      <w:marBottom w:val="0"/>
      <w:divBdr>
        <w:top w:val="none" w:sz="0" w:space="0" w:color="auto"/>
        <w:left w:val="none" w:sz="0" w:space="0" w:color="auto"/>
        <w:bottom w:val="none" w:sz="0" w:space="0" w:color="auto"/>
        <w:right w:val="none" w:sz="0" w:space="0" w:color="auto"/>
      </w:divBdr>
    </w:div>
    <w:div w:id="1149050764">
      <w:bodyDiv w:val="1"/>
      <w:marLeft w:val="0"/>
      <w:marRight w:val="0"/>
      <w:marTop w:val="0"/>
      <w:marBottom w:val="0"/>
      <w:divBdr>
        <w:top w:val="none" w:sz="0" w:space="0" w:color="auto"/>
        <w:left w:val="none" w:sz="0" w:space="0" w:color="auto"/>
        <w:bottom w:val="none" w:sz="0" w:space="0" w:color="auto"/>
        <w:right w:val="none" w:sz="0" w:space="0" w:color="auto"/>
      </w:divBdr>
    </w:div>
    <w:div w:id="1305507873">
      <w:bodyDiv w:val="1"/>
      <w:marLeft w:val="0"/>
      <w:marRight w:val="0"/>
      <w:marTop w:val="0"/>
      <w:marBottom w:val="0"/>
      <w:divBdr>
        <w:top w:val="none" w:sz="0" w:space="0" w:color="auto"/>
        <w:left w:val="none" w:sz="0" w:space="0" w:color="auto"/>
        <w:bottom w:val="none" w:sz="0" w:space="0" w:color="auto"/>
        <w:right w:val="none" w:sz="0" w:space="0" w:color="auto"/>
      </w:divBdr>
    </w:div>
    <w:div w:id="1760175301">
      <w:bodyDiv w:val="1"/>
      <w:marLeft w:val="0"/>
      <w:marRight w:val="0"/>
      <w:marTop w:val="0"/>
      <w:marBottom w:val="0"/>
      <w:divBdr>
        <w:top w:val="none" w:sz="0" w:space="0" w:color="auto"/>
        <w:left w:val="none" w:sz="0" w:space="0" w:color="auto"/>
        <w:bottom w:val="none" w:sz="0" w:space="0" w:color="auto"/>
        <w:right w:val="none" w:sz="0" w:space="0" w:color="auto"/>
      </w:divBdr>
    </w:div>
    <w:div w:id="20214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1182</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ÖZKARA</dc:creator>
  <cp:keywords/>
  <dc:description/>
  <cp:lastModifiedBy>user</cp:lastModifiedBy>
  <cp:revision>25</cp:revision>
  <dcterms:created xsi:type="dcterms:W3CDTF">2021-10-04T11:58:00Z</dcterms:created>
  <dcterms:modified xsi:type="dcterms:W3CDTF">2022-01-03T10:41:00Z</dcterms:modified>
</cp:coreProperties>
</file>