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433F" w14:textId="77777777" w:rsidR="00961CF6" w:rsidRPr="00710FDD" w:rsidRDefault="00961CF6" w:rsidP="00881E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0FDD">
        <w:rPr>
          <w:rFonts w:ascii="Times New Roman" w:hAnsi="Times New Roman" w:cs="Times New Roman"/>
          <w:bCs/>
          <w:sz w:val="24"/>
          <w:szCs w:val="24"/>
          <w:u w:val="single"/>
        </w:rPr>
        <w:t>Sanayi ve Teknoloji Bakanlığından:</w:t>
      </w:r>
    </w:p>
    <w:p w14:paraId="09B0F1A7" w14:textId="77777777" w:rsidR="00F72076" w:rsidRDefault="00F72076" w:rsidP="00881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9C730" w14:textId="3D44BF45" w:rsidR="00961CF6" w:rsidRPr="00710FDD" w:rsidRDefault="0053626B" w:rsidP="00881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26B">
        <w:rPr>
          <w:rFonts w:ascii="Times New Roman" w:hAnsi="Times New Roman" w:cs="Times New Roman"/>
          <w:b/>
          <w:sz w:val="24"/>
          <w:szCs w:val="24"/>
        </w:rPr>
        <w:t>EV TİPİ ÇAMAŞIR MAKİNELERİ İLE EV TİPİ KURUTMALI ÇAMAŞIR MAKİNELERİNİN ÇEVREYE DUYARLI TASARIM GEREKLİLİKLERİNE DAİR TEBLİĞ (2019/2023/AB) (SGM:2021/3)</w:t>
      </w:r>
      <w:r w:rsidR="00961CF6">
        <w:rPr>
          <w:rFonts w:ascii="Times New Roman" w:hAnsi="Times New Roman" w:cs="Times New Roman"/>
          <w:b/>
          <w:sz w:val="24"/>
          <w:szCs w:val="24"/>
        </w:rPr>
        <w:t>’DE DEĞİŞİKLİK YAPILMASINA DAİR TEBLİĞ (SGM:</w:t>
      </w:r>
      <w:r w:rsidR="00725A5D">
        <w:rPr>
          <w:rFonts w:ascii="Times New Roman" w:hAnsi="Times New Roman" w:cs="Times New Roman"/>
          <w:b/>
          <w:sz w:val="24"/>
          <w:szCs w:val="24"/>
        </w:rPr>
        <w:t>202</w:t>
      </w:r>
      <w:r w:rsidR="00725A5D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961CF6">
        <w:rPr>
          <w:rFonts w:ascii="Times New Roman" w:hAnsi="Times New Roman" w:cs="Times New Roman"/>
          <w:b/>
          <w:sz w:val="24"/>
          <w:szCs w:val="24"/>
        </w:rPr>
        <w:t>/..</w:t>
      </w:r>
      <w:proofErr w:type="gramEnd"/>
      <w:r w:rsidR="00961CF6">
        <w:rPr>
          <w:rFonts w:ascii="Times New Roman" w:hAnsi="Times New Roman" w:cs="Times New Roman"/>
          <w:b/>
          <w:sz w:val="24"/>
          <w:szCs w:val="24"/>
        </w:rPr>
        <w:t>)</w:t>
      </w:r>
      <w:r w:rsidR="00961CF6" w:rsidRPr="00710F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3C88FC" w14:textId="77777777" w:rsidR="00F72076" w:rsidRDefault="00F72076" w:rsidP="00881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6E59D2" w14:textId="466729BB" w:rsidR="00C25A3D" w:rsidRDefault="00961CF6" w:rsidP="00A3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DD">
        <w:rPr>
          <w:rFonts w:ascii="Times New Roman" w:hAnsi="Times New Roman" w:cs="Times New Roman"/>
          <w:b/>
          <w:sz w:val="24"/>
          <w:szCs w:val="24"/>
        </w:rPr>
        <w:t>MADDE 1</w:t>
      </w:r>
      <w:r w:rsidR="00F7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 w:rsidRPr="00C25A3D">
        <w:rPr>
          <w:rFonts w:ascii="Times New Roman" w:hAnsi="Times New Roman" w:cs="Times New Roman"/>
          <w:sz w:val="24"/>
          <w:szCs w:val="24"/>
        </w:rPr>
        <w:t>–</w:t>
      </w:r>
      <w:r w:rsidR="00F7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 w:rsidRPr="00A50DBF">
        <w:rPr>
          <w:rFonts w:ascii="Times New Roman" w:hAnsi="Times New Roman" w:cs="Times New Roman"/>
          <w:sz w:val="24"/>
          <w:szCs w:val="24"/>
        </w:rPr>
        <w:t xml:space="preserve">25/3/2021 tarihli ve 31434 </w:t>
      </w:r>
      <w:r w:rsidR="000632FC">
        <w:rPr>
          <w:rFonts w:ascii="Times New Roman" w:hAnsi="Times New Roman" w:cs="Times New Roman"/>
          <w:sz w:val="24"/>
          <w:szCs w:val="24"/>
        </w:rPr>
        <w:t>m</w:t>
      </w:r>
      <w:r w:rsidR="00A50DBF" w:rsidRPr="00A50DBF">
        <w:rPr>
          <w:rFonts w:ascii="Times New Roman" w:hAnsi="Times New Roman" w:cs="Times New Roman"/>
          <w:sz w:val="24"/>
          <w:szCs w:val="24"/>
        </w:rPr>
        <w:t xml:space="preserve">ükerrer sayılı Resmî </w:t>
      </w:r>
      <w:proofErr w:type="spellStart"/>
      <w:r w:rsidR="00A50DBF" w:rsidRPr="00A50DBF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A50DBF" w:rsidRPr="00A50DBF">
        <w:rPr>
          <w:rFonts w:ascii="Times New Roman" w:hAnsi="Times New Roman" w:cs="Times New Roman"/>
          <w:sz w:val="24"/>
          <w:szCs w:val="24"/>
        </w:rPr>
        <w:t xml:space="preserve"> yayımlanan </w:t>
      </w:r>
      <w:r w:rsidR="0053626B" w:rsidRPr="0053626B">
        <w:rPr>
          <w:rFonts w:ascii="Times New Roman" w:hAnsi="Times New Roman" w:cs="Times New Roman"/>
          <w:sz w:val="24"/>
          <w:szCs w:val="24"/>
        </w:rPr>
        <w:t>Ev Tipi Çamaşır Makineleri İle Ev Tipi Kurutmalı Çamaşır Makinelerinin Çevreye Duyarlı Tasarım Gerekliliklerine Dair Tebliğ (2019/2023/AB) (SGM:2021/3)</w:t>
      </w:r>
      <w:r w:rsidR="00A50DBF" w:rsidRPr="00A50DBF">
        <w:rPr>
          <w:rFonts w:ascii="Times New Roman" w:hAnsi="Times New Roman" w:cs="Times New Roman"/>
          <w:sz w:val="24"/>
          <w:szCs w:val="24"/>
        </w:rPr>
        <w:t xml:space="preserve">’in </w:t>
      </w:r>
      <w:r w:rsidR="00C25A3D" w:rsidRPr="00C25A3D">
        <w:rPr>
          <w:rFonts w:ascii="Times New Roman" w:hAnsi="Times New Roman" w:cs="Times New Roman"/>
          <w:sz w:val="24"/>
          <w:szCs w:val="24"/>
        </w:rPr>
        <w:t>EK</w:t>
      </w:r>
      <w:r w:rsidR="004D5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81A29">
        <w:rPr>
          <w:rFonts w:ascii="Times New Roman" w:hAnsi="Times New Roman" w:cs="Times New Roman"/>
          <w:sz w:val="24"/>
          <w:szCs w:val="24"/>
        </w:rPr>
        <w:t>IV’ündeki</w:t>
      </w:r>
      <w:proofErr w:type="spellEnd"/>
      <w:r w:rsidR="00E81A29">
        <w:rPr>
          <w:rFonts w:ascii="Times New Roman" w:hAnsi="Times New Roman" w:cs="Times New Roman"/>
          <w:sz w:val="24"/>
          <w:szCs w:val="24"/>
        </w:rPr>
        <w:t xml:space="preserve"> </w:t>
      </w:r>
      <w:r w:rsidR="00C25A3D">
        <w:rPr>
          <w:rFonts w:ascii="Times New Roman" w:hAnsi="Times New Roman" w:cs="Times New Roman"/>
          <w:sz w:val="24"/>
          <w:szCs w:val="24"/>
        </w:rPr>
        <w:t xml:space="preserve">Tablo </w:t>
      </w:r>
      <w:r w:rsidR="00881E97">
        <w:rPr>
          <w:rFonts w:ascii="Times New Roman" w:hAnsi="Times New Roman" w:cs="Times New Roman"/>
          <w:sz w:val="24"/>
          <w:szCs w:val="24"/>
        </w:rPr>
        <w:t>1</w:t>
      </w:r>
      <w:r w:rsidR="00C25A3D">
        <w:rPr>
          <w:rFonts w:ascii="Times New Roman" w:hAnsi="Times New Roman" w:cs="Times New Roman"/>
          <w:sz w:val="24"/>
          <w:szCs w:val="24"/>
        </w:rPr>
        <w:t>’</w:t>
      </w:r>
      <w:r w:rsidR="00881E97">
        <w:rPr>
          <w:rFonts w:ascii="Times New Roman" w:hAnsi="Times New Roman" w:cs="Times New Roman"/>
          <w:sz w:val="24"/>
          <w:szCs w:val="24"/>
        </w:rPr>
        <w:t>d</w:t>
      </w:r>
      <w:r w:rsidR="00C25A3D">
        <w:rPr>
          <w:rFonts w:ascii="Times New Roman" w:hAnsi="Times New Roman" w:cs="Times New Roman"/>
          <w:sz w:val="24"/>
          <w:szCs w:val="24"/>
        </w:rPr>
        <w:t xml:space="preserve">e yer alan </w:t>
      </w:r>
      <w:r w:rsidR="00A305B1">
        <w:rPr>
          <w:rFonts w:ascii="Times New Roman" w:hAnsi="Times New Roman" w:cs="Times New Roman"/>
          <w:sz w:val="24"/>
          <w:szCs w:val="24"/>
        </w:rPr>
        <w:t>“</w:t>
      </w:r>
      <w:r w:rsidR="00A305B1" w:rsidRPr="00A305B1">
        <w:rPr>
          <w:rFonts w:ascii="Times New Roman" w:hAnsi="Times New Roman" w:cs="Times New Roman"/>
          <w:sz w:val="24"/>
          <w:szCs w:val="24"/>
        </w:rPr>
        <w:t>Hazırda bekleme konumundaki güç tüketimi (</w:t>
      </w:r>
      <w:proofErr w:type="spellStart"/>
      <w:r w:rsidR="00A305B1" w:rsidRPr="00A305B1">
        <w:rPr>
          <w:rFonts w:ascii="Times New Roman" w:hAnsi="Times New Roman" w:cs="Times New Roman"/>
          <w:sz w:val="24"/>
          <w:szCs w:val="24"/>
        </w:rPr>
        <w:t>P</w:t>
      </w:r>
      <w:r w:rsidR="00A305B1" w:rsidRPr="00A305B1">
        <w:rPr>
          <w:rFonts w:ascii="Times New Roman" w:hAnsi="Times New Roman" w:cs="Times New Roman"/>
          <w:sz w:val="24"/>
          <w:szCs w:val="24"/>
          <w:vertAlign w:val="subscript"/>
        </w:rPr>
        <w:t>sm</w:t>
      </w:r>
      <w:proofErr w:type="spellEnd"/>
      <w:r w:rsidR="00A305B1" w:rsidRPr="00A305B1">
        <w:rPr>
          <w:rFonts w:ascii="Times New Roman" w:hAnsi="Times New Roman" w:cs="Times New Roman"/>
          <w:sz w:val="24"/>
          <w:szCs w:val="24"/>
        </w:rPr>
        <w:t>)</w:t>
      </w:r>
      <w:r w:rsidR="00A305B1">
        <w:rPr>
          <w:rFonts w:ascii="Times New Roman" w:hAnsi="Times New Roman" w:cs="Times New Roman"/>
          <w:sz w:val="24"/>
          <w:szCs w:val="24"/>
        </w:rPr>
        <w:t>” ve “</w:t>
      </w:r>
      <w:r w:rsidR="00A305B1" w:rsidRPr="00A305B1">
        <w:rPr>
          <w:rFonts w:ascii="Times New Roman" w:hAnsi="Times New Roman" w:cs="Times New Roman"/>
          <w:sz w:val="24"/>
          <w:szCs w:val="24"/>
        </w:rPr>
        <w:t>Zaman erteleme konumundaki güç tüketimi (</w:t>
      </w:r>
      <w:proofErr w:type="spellStart"/>
      <w:r w:rsidR="00A305B1" w:rsidRPr="00A305B1">
        <w:rPr>
          <w:rFonts w:ascii="Times New Roman" w:hAnsi="Times New Roman" w:cs="Times New Roman"/>
          <w:sz w:val="24"/>
          <w:szCs w:val="24"/>
        </w:rPr>
        <w:t>P</w:t>
      </w:r>
      <w:r w:rsidR="00A305B1" w:rsidRPr="00A305B1">
        <w:rPr>
          <w:rFonts w:ascii="Times New Roman" w:hAnsi="Times New Roman" w:cs="Times New Roman"/>
          <w:sz w:val="24"/>
          <w:szCs w:val="24"/>
          <w:vertAlign w:val="subscript"/>
        </w:rPr>
        <w:t>ds</w:t>
      </w:r>
      <w:proofErr w:type="spellEnd"/>
      <w:r w:rsidR="00A305B1" w:rsidRPr="00A305B1">
        <w:rPr>
          <w:rFonts w:ascii="Times New Roman" w:hAnsi="Times New Roman" w:cs="Times New Roman"/>
          <w:sz w:val="24"/>
          <w:szCs w:val="24"/>
        </w:rPr>
        <w:t>)</w:t>
      </w:r>
      <w:r w:rsidR="00A305B1">
        <w:rPr>
          <w:rFonts w:ascii="Times New Roman" w:hAnsi="Times New Roman" w:cs="Times New Roman"/>
          <w:sz w:val="24"/>
          <w:szCs w:val="24"/>
        </w:rPr>
        <w:t>”</w:t>
      </w:r>
      <w:r w:rsidR="00881E97">
        <w:rPr>
          <w:rFonts w:ascii="Times New Roman" w:hAnsi="Times New Roman" w:cs="Times New Roman"/>
          <w:sz w:val="24"/>
          <w:szCs w:val="24"/>
        </w:rPr>
        <w:t xml:space="preserve"> satır</w:t>
      </w:r>
      <w:r w:rsidR="00A305B1">
        <w:rPr>
          <w:rFonts w:ascii="Times New Roman" w:hAnsi="Times New Roman" w:cs="Times New Roman"/>
          <w:sz w:val="24"/>
          <w:szCs w:val="24"/>
        </w:rPr>
        <w:t>ları</w:t>
      </w:r>
      <w:r w:rsidR="00881E97">
        <w:rPr>
          <w:rFonts w:ascii="Times New Roman" w:hAnsi="Times New Roman" w:cs="Times New Roman"/>
          <w:sz w:val="24"/>
          <w:szCs w:val="24"/>
        </w:rPr>
        <w:t xml:space="preserve"> aşağıdaki şekilde </w:t>
      </w:r>
      <w:r w:rsidR="00C25A3D">
        <w:rPr>
          <w:rFonts w:ascii="Times New Roman" w:hAnsi="Times New Roman" w:cs="Times New Roman"/>
          <w:sz w:val="24"/>
          <w:szCs w:val="24"/>
        </w:rPr>
        <w:t>değiştirilmiştir.</w:t>
      </w:r>
    </w:p>
    <w:p w14:paraId="3A392D23" w14:textId="3E85614B" w:rsidR="00881E97" w:rsidRDefault="00881E97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881E97" w:rsidRPr="00D97065" w14:paraId="1C2286A4" w14:textId="77777777" w:rsidTr="00881E97">
        <w:tc>
          <w:tcPr>
            <w:tcW w:w="3260" w:type="dxa"/>
          </w:tcPr>
          <w:p w14:paraId="43D96760" w14:textId="77777777" w:rsidR="00881E97" w:rsidRDefault="00881E97" w:rsidP="00881E97">
            <w:pPr>
              <w:spacing w:after="0" w:line="240" w:lineRule="auto"/>
              <w:jc w:val="left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Hazırda bekleme konumundaki güç tüketimi (</w:t>
            </w:r>
            <w:proofErr w:type="spell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  <w:vertAlign w:val="subscript"/>
              </w:rPr>
              <w:t>sm</w:t>
            </w:r>
            <w:proofErr w:type="spell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065F96A2" w14:textId="56985291" w:rsidR="00881E97" w:rsidRPr="00D97065" w:rsidRDefault="00881E97" w:rsidP="00881E97">
            <w:pPr>
              <w:spacing w:after="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Hazırda bekleme durumunun güç tüketiminin (</w:t>
            </w:r>
            <w:proofErr w:type="spellStart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Psm</w:t>
            </w:r>
            <w:proofErr w:type="spellEnd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) belirlenen değeri*, beyan edilen değer, 1,00 </w:t>
            </w:r>
            <w:proofErr w:type="spellStart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W'dan</w:t>
            </w:r>
            <w:proofErr w:type="spellEnd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yüksek olduğu durumda beyan edilen değerin 0,10 </w:t>
            </w:r>
            <w:proofErr w:type="spellStart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W’dan</w:t>
            </w:r>
            <w:proofErr w:type="spellEnd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fazlasını veya 1,00 </w:t>
            </w:r>
            <w:proofErr w:type="spellStart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W'dan</w:t>
            </w:r>
            <w:proofErr w:type="spellEnd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düşük veya eşit olması halinde ise beyan edilen değerin %10'dan fazlasını geçemez.</w:t>
            </w:r>
          </w:p>
        </w:tc>
      </w:tr>
      <w:tr w:rsidR="00881E97" w:rsidRPr="00D97065" w14:paraId="64070BF8" w14:textId="77777777" w:rsidTr="00881E97">
        <w:trPr>
          <w:trHeight w:val="1546"/>
        </w:trPr>
        <w:tc>
          <w:tcPr>
            <w:tcW w:w="3260" w:type="dxa"/>
          </w:tcPr>
          <w:p w14:paraId="7394077C" w14:textId="77777777" w:rsidR="00881E97" w:rsidRDefault="00881E97" w:rsidP="00881E97">
            <w:pPr>
              <w:spacing w:after="0" w:line="240" w:lineRule="auto"/>
              <w:jc w:val="left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Zaman erteleme konumundaki güç tüketimi (</w:t>
            </w:r>
            <w:proofErr w:type="spell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  <w:vertAlign w:val="subscript"/>
              </w:rPr>
              <w:t>ds</w:t>
            </w:r>
            <w:proofErr w:type="spell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10F00BF2" w14:textId="133AECBA" w:rsidR="00881E97" w:rsidRPr="00D97065" w:rsidRDefault="00881E97" w:rsidP="00881E97">
            <w:pPr>
              <w:spacing w:after="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Zaman erteleme konumunun güç tüketiminin (</w:t>
            </w:r>
            <w:proofErr w:type="spellStart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Pds</w:t>
            </w:r>
            <w:proofErr w:type="spellEnd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) belirlenen değeri*, beyan edilen değer, 1,00 </w:t>
            </w:r>
            <w:proofErr w:type="spellStart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W'dan</w:t>
            </w:r>
            <w:proofErr w:type="spellEnd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yüksek olduğu durumda beyan edilen değerin 0,10 </w:t>
            </w:r>
            <w:proofErr w:type="spellStart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W’dan</w:t>
            </w:r>
            <w:proofErr w:type="spellEnd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fazlasını veya 1,00 </w:t>
            </w:r>
            <w:proofErr w:type="spellStart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W'dan</w:t>
            </w:r>
            <w:proofErr w:type="spellEnd"/>
            <w:r w:rsidRPr="00881E9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düşük veya eşit olması halinde ise beyan edilen değerin %10'dan fazlasını geçemez.</w:t>
            </w:r>
          </w:p>
        </w:tc>
      </w:tr>
    </w:tbl>
    <w:p w14:paraId="1DF26253" w14:textId="77777777" w:rsidR="00881E97" w:rsidRDefault="00881E97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D3C31" w14:textId="0EB3F9A4" w:rsidR="00C25A3D" w:rsidRPr="00C25A3D" w:rsidRDefault="00C25A3D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3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881E97">
        <w:rPr>
          <w:rFonts w:ascii="Times New Roman" w:hAnsi="Times New Roman" w:cs="Times New Roman"/>
          <w:b/>
          <w:sz w:val="24"/>
          <w:szCs w:val="24"/>
        </w:rPr>
        <w:t>2</w:t>
      </w:r>
      <w:r w:rsidRPr="00C25A3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Bu Tebliğ yayımı tarihinde yürürlüğe girer.</w:t>
      </w:r>
    </w:p>
    <w:p w14:paraId="25AAEC55" w14:textId="77777777" w:rsidR="00C25A3D" w:rsidRPr="00C25A3D" w:rsidRDefault="00C25A3D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49EB8" w14:textId="33553F18" w:rsidR="00C25A3D" w:rsidRDefault="00C25A3D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3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881E97">
        <w:rPr>
          <w:rFonts w:ascii="Times New Roman" w:hAnsi="Times New Roman" w:cs="Times New Roman"/>
          <w:b/>
          <w:sz w:val="24"/>
          <w:szCs w:val="24"/>
        </w:rPr>
        <w:t>3</w:t>
      </w:r>
      <w:r w:rsidRPr="00C25A3D">
        <w:rPr>
          <w:rFonts w:ascii="Times New Roman" w:hAnsi="Times New Roman" w:cs="Times New Roman"/>
          <w:sz w:val="24"/>
          <w:szCs w:val="24"/>
        </w:rPr>
        <w:t xml:space="preserve"> – Bu Tebliğ hükümlerini Sanayi ve Teknoloji Bakanı yürütür.</w:t>
      </w:r>
    </w:p>
    <w:p w14:paraId="4D36B94F" w14:textId="21F99C2B" w:rsidR="004D5470" w:rsidRDefault="004D5470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8D896" w14:textId="77777777" w:rsidR="00931FD3" w:rsidRDefault="00931FD3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491"/>
        <w:gridCol w:w="3600"/>
      </w:tblGrid>
      <w:tr w:rsidR="00931FD3" w:rsidRPr="004D4D1D" w14:paraId="617604A9" w14:textId="77777777" w:rsidTr="00F97D4D">
        <w:trPr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2DA4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C8AA" w14:textId="3C014562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Teb</w:t>
            </w: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liğin Yayımlandığı Resmî Gazete’nin</w:t>
            </w:r>
          </w:p>
        </w:tc>
      </w:tr>
      <w:tr w:rsidR="00931FD3" w:rsidRPr="004D4D1D" w14:paraId="63871141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DBE9C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19C6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9621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931FD3" w:rsidRPr="004D4D1D" w14:paraId="48A0B52F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DDD54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BCE0" w14:textId="346E8F3C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DBF">
              <w:rPr>
                <w:rFonts w:ascii="Times New Roman" w:hAnsi="Times New Roman" w:cs="Times New Roman"/>
                <w:sz w:val="24"/>
                <w:szCs w:val="24"/>
              </w:rPr>
              <w:t>25/3/2021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C3A8" w14:textId="79E2A113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DBF">
              <w:rPr>
                <w:rFonts w:ascii="Times New Roman" w:hAnsi="Times New Roman" w:cs="Times New Roman"/>
                <w:sz w:val="24"/>
                <w:szCs w:val="24"/>
              </w:rPr>
              <w:t>31434 (Mükerrer)</w:t>
            </w:r>
          </w:p>
        </w:tc>
      </w:tr>
      <w:tr w:rsidR="00931FD3" w:rsidRPr="004D4D1D" w14:paraId="4296AADB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3ABE8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C956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Yönetmelikte Değişiklik Yapan Yönetmeliklerin Yayımlandığı Resmî Gazetelerin</w:t>
            </w:r>
          </w:p>
        </w:tc>
      </w:tr>
      <w:tr w:rsidR="00931FD3" w:rsidRPr="004D4D1D" w14:paraId="63DA6874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55965" w14:textId="77777777" w:rsidR="00931FD3" w:rsidRPr="004D4D1D" w:rsidRDefault="00931FD3" w:rsidP="00881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3642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4F27" w14:textId="77777777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931FD3" w:rsidRPr="004D4D1D" w14:paraId="066B464F" w14:textId="77777777" w:rsidTr="00931FD3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0973" w14:textId="77777777" w:rsidR="00931FD3" w:rsidRPr="004D4D1D" w:rsidRDefault="00931FD3" w:rsidP="00881E97">
            <w:pPr>
              <w:spacing w:after="0" w:line="240" w:lineRule="auto"/>
              <w:ind w:left="397" w:hanging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5C6A" w14:textId="6D885389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2DF7" w14:textId="064A5AC1" w:rsidR="00931FD3" w:rsidRPr="004D4D1D" w:rsidRDefault="00931FD3" w:rsidP="0088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0DB915" w14:textId="03E5B4EA" w:rsidR="004D5470" w:rsidRDefault="004D5470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A1814" w14:textId="015A6B0C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94C2F" w14:textId="397C499E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10D9E" w14:textId="3F145179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6582A" w14:textId="01F1087F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F9D52" w14:textId="1BA31A93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F4454" w14:textId="252D3CEF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75E50" w14:textId="0B39F377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DCBE2" w14:textId="62C38B05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92A91" w14:textId="14A2B7CC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1CCA7" w14:textId="45C4EE58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5CC0A" w14:textId="727173D2" w:rsidR="00914AD2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E11AC" w14:textId="77777777" w:rsidR="00914AD2" w:rsidRDefault="00914AD2" w:rsidP="00914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KARŞILAŞTIRMA CETVELİ</w:t>
      </w:r>
    </w:p>
    <w:p w14:paraId="04C8AE88" w14:textId="77777777" w:rsidR="00914AD2" w:rsidRDefault="00914AD2" w:rsidP="00914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914AD2" w14:paraId="72936EF7" w14:textId="77777777" w:rsidTr="00914AD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8FB" w14:textId="470BC268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D2">
              <w:rPr>
                <w:rFonts w:ascii="Times New Roman" w:hAnsi="Times New Roman" w:cs="Times New Roman"/>
                <w:b/>
                <w:szCs w:val="24"/>
              </w:rPr>
              <w:t>EV TİPİ ÇAMAŞIR MAKİNELERİ İLE EV TİPİ KURUTMALI ÇAMAŞIR MAKİNELERİNİN ÇEVREYE DUYARLI TASARIM GEREKLİLİKLERİNE DAİR TEBLİĞ (2019/2023/AB) (SGM:2021/3)</w:t>
            </w:r>
          </w:p>
          <w:p w14:paraId="226652E3" w14:textId="77777777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FEB8" w14:textId="77777777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A471" w14:textId="77777777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8DD2" w14:textId="050AFEE9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F4E8" w14:textId="247D2DF7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33B8" w14:textId="062215A1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77A9" w14:textId="148F74C0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A1DF" w14:textId="77777777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259F" w14:textId="1B3C056D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428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2967"/>
            </w:tblGrid>
            <w:tr w:rsidR="00914AD2" w:rsidRPr="00914AD2" w14:paraId="69DE9471" w14:textId="77777777" w:rsidTr="00914AD2">
              <w:tc>
                <w:tcPr>
                  <w:tcW w:w="1316" w:type="dxa"/>
                </w:tcPr>
                <w:p w14:paraId="351B4A87" w14:textId="35AF53BA" w:rsidR="00914AD2" w:rsidRPr="00914AD2" w:rsidRDefault="00914AD2" w:rsidP="00914AD2">
                  <w:pPr>
                    <w:spacing w:after="0" w:line="240" w:lineRule="auto"/>
                    <w:jc w:val="left"/>
                    <w:rPr>
                      <w:rFonts w:ascii="Times New Roman" w:eastAsia="ヒラギノ明朝 Pro W3" w:hAnsi="Times New Roman" w:cs="Times New Roman"/>
                    </w:rPr>
                  </w:pPr>
                  <w:r w:rsidRPr="00914AD2">
                    <w:rPr>
                      <w:rFonts w:ascii="Times New Roman" w:eastAsia="ヒラギノ明朝 Pro W3" w:hAnsi="Times New Roman" w:cs="Times New Roman"/>
                      <w:szCs w:val="24"/>
                    </w:rPr>
                    <w:t>Hazırda bekleme konumundaki güç tüketimi (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szCs w:val="24"/>
                    </w:rPr>
                    <w:t>P</w:t>
                  </w:r>
                  <w:r w:rsidRPr="00914AD2">
                    <w:rPr>
                      <w:rFonts w:ascii="Times New Roman" w:eastAsia="ヒラギノ明朝 Pro W3" w:hAnsi="Times New Roman" w:cs="Times New Roman"/>
                      <w:szCs w:val="24"/>
                      <w:vertAlign w:val="subscript"/>
                    </w:rPr>
                    <w:t>sm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2967" w:type="dxa"/>
                </w:tcPr>
                <w:p w14:paraId="7306E07A" w14:textId="0572CEAB" w:rsidR="00914AD2" w:rsidRPr="00914AD2" w:rsidRDefault="00914AD2" w:rsidP="00914AD2">
                  <w:pPr>
                    <w:spacing w:after="0" w:line="240" w:lineRule="auto"/>
                    <w:rPr>
                      <w:rFonts w:ascii="Times New Roman" w:eastAsia="ヒラギノ明朝 Pro W3" w:hAnsi="Times New Roman" w:cs="Times New Roman"/>
                      <w:b/>
                      <w:strike/>
                    </w:rPr>
                  </w:pPr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Beyan edilen değer, 1,00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W'dan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 yüksek veya 0,10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W’dan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 </w:t>
                  </w:r>
                  <w:proofErr w:type="gram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fazla,</w:t>
                  </w:r>
                  <w:proofErr w:type="gram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 veya 1,00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W'dan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 düşük veya eşit olması halinde, hazırda bekleme durumun güç tüketiminin (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P</w:t>
                  </w:r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  <w:vertAlign w:val="subscript"/>
                    </w:rPr>
                    <w:t>sm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) belirlenen değeri*, söz konusu beyan edilen değerin %10'dan fazlasını geçemez.</w:t>
                  </w:r>
                </w:p>
              </w:tc>
            </w:tr>
            <w:tr w:rsidR="00914AD2" w:rsidRPr="00914AD2" w14:paraId="0403A9C5" w14:textId="77777777" w:rsidTr="00914AD2">
              <w:trPr>
                <w:trHeight w:val="1546"/>
              </w:trPr>
              <w:tc>
                <w:tcPr>
                  <w:tcW w:w="1316" w:type="dxa"/>
                </w:tcPr>
                <w:p w14:paraId="1AF19117" w14:textId="652E1225" w:rsidR="00914AD2" w:rsidRPr="00914AD2" w:rsidRDefault="00914AD2" w:rsidP="00914AD2">
                  <w:pPr>
                    <w:spacing w:after="0" w:line="240" w:lineRule="auto"/>
                    <w:jc w:val="left"/>
                    <w:rPr>
                      <w:rFonts w:ascii="Times New Roman" w:eastAsia="ヒラギノ明朝 Pro W3" w:hAnsi="Times New Roman" w:cs="Times New Roman"/>
                    </w:rPr>
                  </w:pPr>
                  <w:r w:rsidRPr="00914AD2">
                    <w:rPr>
                      <w:rFonts w:ascii="Times New Roman" w:eastAsia="ヒラギノ明朝 Pro W3" w:hAnsi="Times New Roman" w:cs="Times New Roman"/>
                      <w:szCs w:val="24"/>
                    </w:rPr>
                    <w:t>Zaman erteleme konumundaki güç tüketimi (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szCs w:val="24"/>
                    </w:rPr>
                    <w:t>P</w:t>
                  </w:r>
                  <w:r w:rsidRPr="00914AD2">
                    <w:rPr>
                      <w:rFonts w:ascii="Times New Roman" w:eastAsia="ヒラギノ明朝 Pro W3" w:hAnsi="Times New Roman" w:cs="Times New Roman"/>
                      <w:szCs w:val="24"/>
                      <w:vertAlign w:val="subscript"/>
                    </w:rPr>
                    <w:t>ds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2967" w:type="dxa"/>
                </w:tcPr>
                <w:p w14:paraId="4057D142" w14:textId="13AF6FFB" w:rsidR="00914AD2" w:rsidRPr="00914AD2" w:rsidRDefault="00914AD2" w:rsidP="00914AD2">
                  <w:pPr>
                    <w:spacing w:after="0" w:line="240" w:lineRule="auto"/>
                    <w:rPr>
                      <w:rFonts w:ascii="Times New Roman" w:eastAsia="ヒラギノ明朝 Pro W3" w:hAnsi="Times New Roman" w:cs="Times New Roman"/>
                      <w:b/>
                      <w:strike/>
                    </w:rPr>
                  </w:pPr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Beyan edilen değer, 1,00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W'dan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 yüksek veya 0,10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W’dan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 </w:t>
                  </w:r>
                  <w:proofErr w:type="gram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fazla,</w:t>
                  </w:r>
                  <w:proofErr w:type="gram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 veya 1,00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W'dan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 xml:space="preserve"> düşük veya eşit olması halinde, zaman erteleme konumunun güç tüketiminin (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P</w:t>
                  </w:r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  <w:vertAlign w:val="subscript"/>
                    </w:rPr>
                    <w:t>ds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strike/>
                      <w:szCs w:val="24"/>
                    </w:rPr>
                    <w:t>) belirlenen değeri*, söz konusu beyan edilen değerin %10'dan fazlasını geçemez.</w:t>
                  </w:r>
                </w:p>
              </w:tc>
            </w:tr>
          </w:tbl>
          <w:p w14:paraId="68A8F712" w14:textId="77777777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5740D" w14:textId="77777777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EA7F" w14:textId="77777777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A33F" w14:textId="77777777" w:rsid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E80" w14:textId="116A8513" w:rsidR="00914AD2" w:rsidRPr="00914AD2" w:rsidRDefault="00914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4AD2">
              <w:rPr>
                <w:rFonts w:ascii="Times New Roman" w:hAnsi="Times New Roman" w:cs="Times New Roman"/>
                <w:b/>
              </w:rPr>
              <w:t>EV TİPİ ÇAMAŞIR MAKİNELERİ İLE EV TİPİ KURUTMALI ÇAMAŞIR MAKİNELERİNİN ÇEVREYE DUYARLI TASARIM GEREKLİLİKLERİNE DAİR TEBLİĞ (2019/2023/AB) (SGM:2021/3)’DE DEĞİŞİKLİK YAPILMASINA DAİR TEBLİĞ (SGM:</w:t>
            </w:r>
            <w:r w:rsidR="00725A5D" w:rsidRPr="00914AD2">
              <w:rPr>
                <w:rFonts w:ascii="Times New Roman" w:hAnsi="Times New Roman" w:cs="Times New Roman"/>
                <w:b/>
              </w:rPr>
              <w:t>202</w:t>
            </w:r>
            <w:r w:rsidR="00725A5D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Pr="00914AD2">
              <w:rPr>
                <w:rFonts w:ascii="Times New Roman" w:hAnsi="Times New Roman" w:cs="Times New Roman"/>
                <w:b/>
              </w:rPr>
              <w:t xml:space="preserve">/..) </w:t>
            </w:r>
          </w:p>
          <w:p w14:paraId="7D2C5C94" w14:textId="77777777" w:rsidR="00914AD2" w:rsidRPr="00914AD2" w:rsidRDefault="00914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D768275" w14:textId="7EB8B615" w:rsidR="00914AD2" w:rsidRPr="00914AD2" w:rsidRDefault="00914AD2" w:rsidP="0091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AD2">
              <w:rPr>
                <w:rFonts w:ascii="Times New Roman" w:hAnsi="Times New Roman" w:cs="Times New Roman"/>
                <w:b/>
              </w:rPr>
              <w:t xml:space="preserve">MADDE 1 </w:t>
            </w:r>
            <w:r w:rsidRPr="00914AD2">
              <w:rPr>
                <w:rFonts w:ascii="Times New Roman" w:hAnsi="Times New Roman" w:cs="Times New Roman"/>
              </w:rPr>
              <w:t>–</w:t>
            </w:r>
            <w:r w:rsidRPr="00914AD2">
              <w:rPr>
                <w:rFonts w:ascii="Times New Roman" w:hAnsi="Times New Roman" w:cs="Times New Roman"/>
                <w:b/>
              </w:rPr>
              <w:t xml:space="preserve"> </w:t>
            </w:r>
            <w:r w:rsidRPr="00914AD2">
              <w:rPr>
                <w:rFonts w:ascii="Times New Roman" w:hAnsi="Times New Roman" w:cs="Times New Roman"/>
              </w:rPr>
              <w:t xml:space="preserve">25/3/2021 tarihli ve 31434 </w:t>
            </w:r>
            <w:r w:rsidR="000632FC">
              <w:rPr>
                <w:rFonts w:ascii="Times New Roman" w:hAnsi="Times New Roman" w:cs="Times New Roman"/>
              </w:rPr>
              <w:t>m</w:t>
            </w:r>
            <w:r w:rsidRPr="00914AD2">
              <w:rPr>
                <w:rFonts w:ascii="Times New Roman" w:hAnsi="Times New Roman" w:cs="Times New Roman"/>
              </w:rPr>
              <w:t xml:space="preserve">ükerrer sayılı Resmî </w:t>
            </w:r>
            <w:proofErr w:type="spellStart"/>
            <w:r w:rsidRPr="00914AD2">
              <w:rPr>
                <w:rFonts w:ascii="Times New Roman" w:hAnsi="Times New Roman" w:cs="Times New Roman"/>
              </w:rPr>
              <w:t>Gazete’de</w:t>
            </w:r>
            <w:proofErr w:type="spellEnd"/>
            <w:r w:rsidRPr="00914AD2">
              <w:rPr>
                <w:rFonts w:ascii="Times New Roman" w:hAnsi="Times New Roman" w:cs="Times New Roman"/>
              </w:rPr>
              <w:t xml:space="preserve"> yayımlanan Ev Tipi Çamaşır Makineleri İle Ev Tipi Kurutmalı Çamaşır Makinelerinin Çevreye Duyarlı Tasarım Gerekliliklerine Dair Tebliğ (2019/2023/AB) (SGM:2021/3)’in EK-</w:t>
            </w:r>
            <w:r w:rsidR="00E81A29" w:rsidRPr="00914AD2">
              <w:rPr>
                <w:rFonts w:ascii="Times New Roman" w:hAnsi="Times New Roman" w:cs="Times New Roman"/>
              </w:rPr>
              <w:t>I</w:t>
            </w:r>
            <w:r w:rsidR="00E81A29">
              <w:rPr>
                <w:rFonts w:ascii="Times New Roman" w:hAnsi="Times New Roman" w:cs="Times New Roman"/>
              </w:rPr>
              <w:t>V</w:t>
            </w:r>
            <w:r w:rsidR="00E81A29" w:rsidRPr="00914AD2">
              <w:rPr>
                <w:rFonts w:ascii="Times New Roman" w:hAnsi="Times New Roman" w:cs="Times New Roman"/>
              </w:rPr>
              <w:t>’</w:t>
            </w:r>
            <w:r w:rsidR="00E81A29">
              <w:rPr>
                <w:rFonts w:ascii="Times New Roman" w:hAnsi="Times New Roman" w:cs="Times New Roman"/>
              </w:rPr>
              <w:t>ü</w:t>
            </w:r>
            <w:r w:rsidR="00E81A29" w:rsidRPr="00914AD2">
              <w:rPr>
                <w:rFonts w:ascii="Times New Roman" w:hAnsi="Times New Roman" w:cs="Times New Roman"/>
              </w:rPr>
              <w:t xml:space="preserve">ndeki </w:t>
            </w:r>
            <w:r w:rsidRPr="00914AD2">
              <w:rPr>
                <w:rFonts w:ascii="Times New Roman" w:hAnsi="Times New Roman" w:cs="Times New Roman"/>
              </w:rPr>
              <w:t>Tablo 1’de yer alan “Hazırda bekleme konumundaki güç tüketimi (</w:t>
            </w:r>
            <w:proofErr w:type="spellStart"/>
            <w:r w:rsidRPr="00914AD2">
              <w:rPr>
                <w:rFonts w:ascii="Times New Roman" w:hAnsi="Times New Roman" w:cs="Times New Roman"/>
              </w:rPr>
              <w:t>P</w:t>
            </w:r>
            <w:r w:rsidRPr="00914AD2">
              <w:rPr>
                <w:rFonts w:ascii="Times New Roman" w:hAnsi="Times New Roman" w:cs="Times New Roman"/>
                <w:vertAlign w:val="subscript"/>
              </w:rPr>
              <w:t>sm</w:t>
            </w:r>
            <w:proofErr w:type="spellEnd"/>
            <w:r w:rsidRPr="00914AD2">
              <w:rPr>
                <w:rFonts w:ascii="Times New Roman" w:hAnsi="Times New Roman" w:cs="Times New Roman"/>
              </w:rPr>
              <w:t>)” ve “Zaman erteleme konumundaki güç tüketimi (</w:t>
            </w:r>
            <w:proofErr w:type="spellStart"/>
            <w:r w:rsidRPr="00914AD2">
              <w:rPr>
                <w:rFonts w:ascii="Times New Roman" w:hAnsi="Times New Roman" w:cs="Times New Roman"/>
              </w:rPr>
              <w:t>P</w:t>
            </w:r>
            <w:r w:rsidRPr="00914AD2">
              <w:rPr>
                <w:rFonts w:ascii="Times New Roman" w:hAnsi="Times New Roman" w:cs="Times New Roman"/>
                <w:vertAlign w:val="subscript"/>
              </w:rPr>
              <w:t>ds</w:t>
            </w:r>
            <w:proofErr w:type="spellEnd"/>
            <w:r w:rsidRPr="00914AD2">
              <w:rPr>
                <w:rFonts w:ascii="Times New Roman" w:hAnsi="Times New Roman" w:cs="Times New Roman"/>
              </w:rPr>
              <w:t>)” satırları aşağıdaki şekilde değiştirilmiştir.</w:t>
            </w:r>
          </w:p>
          <w:p w14:paraId="4677CBEC" w14:textId="77777777" w:rsidR="00914AD2" w:rsidRPr="00914AD2" w:rsidRDefault="00914AD2" w:rsidP="00914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4710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3402"/>
            </w:tblGrid>
            <w:tr w:rsidR="00914AD2" w:rsidRPr="00914AD2" w14:paraId="3007CE02" w14:textId="77777777" w:rsidTr="00914AD2">
              <w:tc>
                <w:tcPr>
                  <w:tcW w:w="1308" w:type="dxa"/>
                </w:tcPr>
                <w:p w14:paraId="7CD6FBAA" w14:textId="77777777" w:rsidR="00914AD2" w:rsidRPr="00914AD2" w:rsidRDefault="00914AD2" w:rsidP="00914AD2">
                  <w:pPr>
                    <w:spacing w:after="0" w:line="240" w:lineRule="auto"/>
                    <w:jc w:val="left"/>
                    <w:rPr>
                      <w:rFonts w:ascii="Times New Roman" w:eastAsia="ヒラギノ明朝 Pro W3" w:hAnsi="Times New Roman" w:cs="Times New Roman"/>
                    </w:rPr>
                  </w:pPr>
                  <w:r w:rsidRPr="00914AD2">
                    <w:rPr>
                      <w:rFonts w:ascii="Times New Roman" w:eastAsia="ヒラギノ明朝 Pro W3" w:hAnsi="Times New Roman" w:cs="Times New Roman"/>
                    </w:rPr>
                    <w:t>Hazırda bekleme konumundaki güç tüketimi (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</w:rPr>
                    <w:t>P</w:t>
                  </w:r>
                  <w:r w:rsidRPr="00914AD2">
                    <w:rPr>
                      <w:rFonts w:ascii="Times New Roman" w:eastAsia="ヒラギノ明朝 Pro W3" w:hAnsi="Times New Roman" w:cs="Times New Roman"/>
                      <w:vertAlign w:val="subscript"/>
                    </w:rPr>
                    <w:t>sm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14:paraId="5E81AE47" w14:textId="77777777" w:rsidR="00914AD2" w:rsidRPr="00914AD2" w:rsidRDefault="00914AD2" w:rsidP="00914AD2">
                  <w:pPr>
                    <w:spacing w:after="0" w:line="240" w:lineRule="auto"/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</w:pPr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Hazırda bekleme durumunun güç tüketiminin (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Psm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 xml:space="preserve">) belirlenen değeri*, beyan edilen değer, 1,00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W'dan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 xml:space="preserve"> yüksek olduğu durumda beyan edilen değerin 0,10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W’dan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 xml:space="preserve"> fazlasını veya 1,00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W'dan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 xml:space="preserve"> düşük veya eşit olması halinde ise beyan edilen değerin %10'dan fazlasını geçemez.</w:t>
                  </w:r>
                </w:p>
              </w:tc>
            </w:tr>
            <w:tr w:rsidR="00914AD2" w:rsidRPr="00914AD2" w14:paraId="7A1E9522" w14:textId="77777777" w:rsidTr="00914AD2">
              <w:trPr>
                <w:trHeight w:val="1546"/>
              </w:trPr>
              <w:tc>
                <w:tcPr>
                  <w:tcW w:w="1308" w:type="dxa"/>
                </w:tcPr>
                <w:p w14:paraId="3676F200" w14:textId="77777777" w:rsidR="00914AD2" w:rsidRPr="00914AD2" w:rsidRDefault="00914AD2" w:rsidP="00914AD2">
                  <w:pPr>
                    <w:spacing w:after="0" w:line="240" w:lineRule="auto"/>
                    <w:jc w:val="left"/>
                    <w:rPr>
                      <w:rFonts w:ascii="Times New Roman" w:eastAsia="ヒラギノ明朝 Pro W3" w:hAnsi="Times New Roman" w:cs="Times New Roman"/>
                    </w:rPr>
                  </w:pPr>
                  <w:r w:rsidRPr="00914AD2">
                    <w:rPr>
                      <w:rFonts w:ascii="Times New Roman" w:eastAsia="ヒラギノ明朝 Pro W3" w:hAnsi="Times New Roman" w:cs="Times New Roman"/>
                    </w:rPr>
                    <w:t>Zaman erteleme konumundaki güç tüketimi (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</w:rPr>
                    <w:t>P</w:t>
                  </w:r>
                  <w:r w:rsidRPr="00914AD2">
                    <w:rPr>
                      <w:rFonts w:ascii="Times New Roman" w:eastAsia="ヒラギノ明朝 Pro W3" w:hAnsi="Times New Roman" w:cs="Times New Roman"/>
                      <w:vertAlign w:val="subscript"/>
                    </w:rPr>
                    <w:t>ds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14:paraId="0C2ECA96" w14:textId="77777777" w:rsidR="00914AD2" w:rsidRPr="00914AD2" w:rsidRDefault="00914AD2" w:rsidP="00914AD2">
                  <w:pPr>
                    <w:spacing w:after="0" w:line="240" w:lineRule="auto"/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</w:pPr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Zaman erteleme konumunun güç tüketiminin (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Pds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 xml:space="preserve">) belirlenen değeri*, beyan edilen değer, 1,00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W'dan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 xml:space="preserve"> yüksek olduğu durumda beyan edilen değerin 0,10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W’dan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 xml:space="preserve"> fazlasını veya 1,00 </w:t>
                  </w:r>
                  <w:proofErr w:type="spellStart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W'dan</w:t>
                  </w:r>
                  <w:proofErr w:type="spellEnd"/>
                  <w:r w:rsidRPr="00914AD2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 xml:space="preserve"> düşük veya eşit olması halinde ise beyan edilen değerin %10'dan fazlasını geçemez.</w:t>
                  </w:r>
                </w:p>
              </w:tc>
            </w:tr>
          </w:tbl>
          <w:p w14:paraId="024C45D9" w14:textId="77777777" w:rsidR="00914AD2" w:rsidRPr="00914AD2" w:rsidRDefault="00914AD2" w:rsidP="00914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203920" w14:textId="77777777" w:rsidR="00914AD2" w:rsidRPr="00914AD2" w:rsidRDefault="00914AD2" w:rsidP="0091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AD2">
              <w:rPr>
                <w:rFonts w:ascii="Times New Roman" w:hAnsi="Times New Roman" w:cs="Times New Roman"/>
                <w:b/>
              </w:rPr>
              <w:t>MADDE 2</w:t>
            </w:r>
            <w:r w:rsidRPr="00914AD2">
              <w:rPr>
                <w:rFonts w:ascii="Times New Roman" w:hAnsi="Times New Roman" w:cs="Times New Roman"/>
              </w:rPr>
              <w:t xml:space="preserve"> – Bu Tebliğ yayımı tarihinde yürürlüğe girer.</w:t>
            </w:r>
          </w:p>
          <w:p w14:paraId="463C494F" w14:textId="77777777" w:rsidR="00914AD2" w:rsidRPr="00914AD2" w:rsidRDefault="00914AD2" w:rsidP="00914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DDEB2A" w14:textId="11D52D86" w:rsidR="00914AD2" w:rsidRPr="00914AD2" w:rsidRDefault="00914AD2" w:rsidP="0091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AD2">
              <w:rPr>
                <w:rFonts w:ascii="Times New Roman" w:hAnsi="Times New Roman" w:cs="Times New Roman"/>
                <w:b/>
              </w:rPr>
              <w:t>MADDE 3</w:t>
            </w:r>
            <w:r w:rsidRPr="00914AD2">
              <w:rPr>
                <w:rFonts w:ascii="Times New Roman" w:hAnsi="Times New Roman" w:cs="Times New Roman"/>
              </w:rPr>
              <w:t xml:space="preserve"> – Bu Tebliğ hükümlerini Sanayi ve Teknoloji Bakanı yürütür.</w:t>
            </w:r>
          </w:p>
        </w:tc>
      </w:tr>
    </w:tbl>
    <w:p w14:paraId="0575377A" w14:textId="77777777" w:rsidR="00914AD2" w:rsidRPr="00C25A3D" w:rsidRDefault="00914AD2" w:rsidP="0088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AD2" w:rsidRPr="00C25A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7073B" w14:textId="77777777" w:rsidR="00F76054" w:rsidRDefault="00F76054" w:rsidP="00BC2DF8">
      <w:pPr>
        <w:spacing w:after="0" w:line="240" w:lineRule="auto"/>
      </w:pPr>
      <w:r>
        <w:separator/>
      </w:r>
    </w:p>
  </w:endnote>
  <w:endnote w:type="continuationSeparator" w:id="0">
    <w:p w14:paraId="50E77328" w14:textId="77777777" w:rsidR="00F76054" w:rsidRDefault="00F76054" w:rsidP="00B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56345"/>
      <w:docPartObj>
        <w:docPartGallery w:val="Page Numbers (Bottom of Page)"/>
        <w:docPartUnique/>
      </w:docPartObj>
    </w:sdtPr>
    <w:sdtEndPr/>
    <w:sdtContent>
      <w:p w14:paraId="03ACEFEE" w14:textId="0C54DBA3" w:rsidR="00BC2DF8" w:rsidRDefault="00BC2DF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6A6BA" w14:textId="77777777" w:rsidR="00BC2DF8" w:rsidRDefault="00BC2D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E736" w14:textId="77777777" w:rsidR="00F76054" w:rsidRDefault="00F76054" w:rsidP="00BC2DF8">
      <w:pPr>
        <w:spacing w:after="0" w:line="240" w:lineRule="auto"/>
      </w:pPr>
      <w:r>
        <w:separator/>
      </w:r>
    </w:p>
  </w:footnote>
  <w:footnote w:type="continuationSeparator" w:id="0">
    <w:p w14:paraId="1A381BA5" w14:textId="77777777" w:rsidR="00F76054" w:rsidRDefault="00F76054" w:rsidP="00BC2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5A"/>
    <w:rsid w:val="000632FC"/>
    <w:rsid w:val="000D2526"/>
    <w:rsid w:val="00173FA2"/>
    <w:rsid w:val="002F0D16"/>
    <w:rsid w:val="00405D2D"/>
    <w:rsid w:val="004D5470"/>
    <w:rsid w:val="0053626B"/>
    <w:rsid w:val="006E505A"/>
    <w:rsid w:val="00725A5D"/>
    <w:rsid w:val="00751B51"/>
    <w:rsid w:val="00755BAE"/>
    <w:rsid w:val="00761873"/>
    <w:rsid w:val="00881E97"/>
    <w:rsid w:val="008D66C5"/>
    <w:rsid w:val="008F55D9"/>
    <w:rsid w:val="00914AD2"/>
    <w:rsid w:val="00931FD3"/>
    <w:rsid w:val="00961CF6"/>
    <w:rsid w:val="00A305B1"/>
    <w:rsid w:val="00A50DBF"/>
    <w:rsid w:val="00BC2DF8"/>
    <w:rsid w:val="00BD7DA5"/>
    <w:rsid w:val="00C25A3D"/>
    <w:rsid w:val="00CC1F49"/>
    <w:rsid w:val="00D57F9E"/>
    <w:rsid w:val="00E703B2"/>
    <w:rsid w:val="00E70E3D"/>
    <w:rsid w:val="00E81A29"/>
    <w:rsid w:val="00F72076"/>
    <w:rsid w:val="00F7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382"/>
  <w15:chartTrackingRefBased/>
  <w15:docId w15:val="{D6A3886D-B61C-43F4-987C-5A635734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A3D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5A3D"/>
    <w:pPr>
      <w:ind w:left="720"/>
      <w:contextualSpacing/>
    </w:pPr>
  </w:style>
  <w:style w:type="table" w:styleId="TabloKlavuzu">
    <w:name w:val="Table Grid"/>
    <w:basedOn w:val="NormalTablo"/>
    <w:uiPriority w:val="39"/>
    <w:rsid w:val="00881E97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81E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E97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E97"/>
    <w:rPr>
      <w:rFonts w:eastAsiaTheme="minorEastAsia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881E97"/>
    <w:rPr>
      <w:color w:val="0000FF"/>
      <w:u w:val="single"/>
    </w:rPr>
  </w:style>
  <w:style w:type="character" w:customStyle="1" w:styleId="oj-super">
    <w:name w:val="oj-super"/>
    <w:basedOn w:val="VarsaylanParagrafYazTipi"/>
    <w:rsid w:val="00881E97"/>
  </w:style>
  <w:style w:type="character" w:customStyle="1" w:styleId="oj-sub">
    <w:name w:val="oj-sub"/>
    <w:basedOn w:val="VarsaylanParagrafYazTipi"/>
    <w:rsid w:val="00881E97"/>
  </w:style>
  <w:style w:type="paragraph" w:styleId="BalonMetni">
    <w:name w:val="Balloon Text"/>
    <w:basedOn w:val="Normal"/>
    <w:link w:val="BalonMetniChar"/>
    <w:uiPriority w:val="99"/>
    <w:semiHidden/>
    <w:unhideWhenUsed/>
    <w:rsid w:val="0088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E97"/>
    <w:rPr>
      <w:rFonts w:ascii="Segoe UI" w:eastAsiaTheme="minorEastAsia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C2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2DF8"/>
    <w:rPr>
      <w:rFonts w:eastAsiaTheme="minorEastAsia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C2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2DF8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2021-08-12T07:42:00Z</dcterms:created>
  <dcterms:modified xsi:type="dcterms:W3CDTF">2022-01-03T10:39:00Z</dcterms:modified>
</cp:coreProperties>
</file>