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433F" w14:textId="77777777" w:rsidR="00961CF6" w:rsidRPr="00710FDD" w:rsidRDefault="00961CF6" w:rsidP="00BF00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0FDD">
        <w:rPr>
          <w:rFonts w:ascii="Times New Roman" w:hAnsi="Times New Roman" w:cs="Times New Roman"/>
          <w:bCs/>
          <w:sz w:val="24"/>
          <w:szCs w:val="24"/>
          <w:u w:val="single"/>
        </w:rPr>
        <w:t>Sanayi ve Teknoloji Bakanlığından:</w:t>
      </w:r>
    </w:p>
    <w:p w14:paraId="09B0F1A7" w14:textId="77777777" w:rsidR="00F72076" w:rsidRDefault="00F72076" w:rsidP="00BF0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C730" w14:textId="4B28EFF8" w:rsidR="00961CF6" w:rsidRPr="00710FDD" w:rsidRDefault="00FC1473" w:rsidP="00BF0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73">
        <w:rPr>
          <w:rFonts w:ascii="Times New Roman" w:hAnsi="Times New Roman" w:cs="Times New Roman"/>
          <w:b/>
          <w:sz w:val="24"/>
          <w:szCs w:val="24"/>
        </w:rPr>
        <w:t>EV TİPİ ÇAMAŞIR MAKİNELERİ İLE EV TİPİ KURUTMALI ÇAMAŞIR MAKİNELERİNİN ENERJİ ETİKETLEMESİNE DAİR TEBLİĞ (2019/2014/AB) (SGM:2021/4)</w:t>
      </w:r>
      <w:r w:rsidR="00961CF6">
        <w:rPr>
          <w:rFonts w:ascii="Times New Roman" w:hAnsi="Times New Roman" w:cs="Times New Roman"/>
          <w:b/>
          <w:sz w:val="24"/>
          <w:szCs w:val="24"/>
        </w:rPr>
        <w:t>’DE DEĞİŞİKLİK YAPILMASINA DAİR TEBLİĞ (SGM:</w:t>
      </w:r>
      <w:r w:rsidR="006A423D">
        <w:rPr>
          <w:rFonts w:ascii="Times New Roman" w:hAnsi="Times New Roman" w:cs="Times New Roman"/>
          <w:b/>
          <w:sz w:val="24"/>
          <w:szCs w:val="24"/>
        </w:rPr>
        <w:t>202</w:t>
      </w:r>
      <w:r w:rsidR="006A423D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961CF6">
        <w:rPr>
          <w:rFonts w:ascii="Times New Roman" w:hAnsi="Times New Roman" w:cs="Times New Roman"/>
          <w:b/>
          <w:sz w:val="24"/>
          <w:szCs w:val="24"/>
        </w:rPr>
        <w:t>/..</w:t>
      </w:r>
      <w:proofErr w:type="gramEnd"/>
      <w:r w:rsidR="00961CF6">
        <w:rPr>
          <w:rFonts w:ascii="Times New Roman" w:hAnsi="Times New Roman" w:cs="Times New Roman"/>
          <w:b/>
          <w:sz w:val="24"/>
          <w:szCs w:val="24"/>
        </w:rPr>
        <w:t>)</w:t>
      </w:r>
      <w:r w:rsidR="00961CF6" w:rsidRPr="00710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3C88FC" w14:textId="77777777" w:rsidR="00F72076" w:rsidRDefault="00F72076" w:rsidP="00BF0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5BD40" w14:textId="77777777" w:rsidR="00AE336F" w:rsidRDefault="00961CF6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hAnsi="Times New Roman" w:cs="Times New Roman"/>
          <w:b/>
          <w:sz w:val="24"/>
          <w:szCs w:val="24"/>
        </w:rPr>
        <w:t>MADDE 1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C25A3D">
        <w:rPr>
          <w:rFonts w:ascii="Times New Roman" w:hAnsi="Times New Roman" w:cs="Times New Roman"/>
          <w:sz w:val="24"/>
          <w:szCs w:val="24"/>
        </w:rPr>
        <w:t>–</w:t>
      </w:r>
      <w:r w:rsidR="00F72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25/3/2021 tarihli ve 31434 </w:t>
      </w:r>
      <w:r w:rsidR="00B7770C">
        <w:rPr>
          <w:rFonts w:ascii="Times New Roman" w:hAnsi="Times New Roman" w:cs="Times New Roman"/>
          <w:sz w:val="24"/>
          <w:szCs w:val="24"/>
        </w:rPr>
        <w:t>m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ükerrer sayılı Resmî </w:t>
      </w:r>
      <w:proofErr w:type="spellStart"/>
      <w:r w:rsidR="00A50DBF" w:rsidRPr="00A50DB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A50DBF" w:rsidRPr="00A50DBF">
        <w:rPr>
          <w:rFonts w:ascii="Times New Roman" w:hAnsi="Times New Roman" w:cs="Times New Roman"/>
          <w:sz w:val="24"/>
          <w:szCs w:val="24"/>
        </w:rPr>
        <w:t xml:space="preserve"> yayımlanan </w:t>
      </w:r>
      <w:r w:rsidR="00FC1473" w:rsidRPr="00FC1473">
        <w:rPr>
          <w:rFonts w:ascii="Times New Roman" w:hAnsi="Times New Roman" w:cs="Times New Roman"/>
          <w:sz w:val="24"/>
          <w:szCs w:val="24"/>
        </w:rPr>
        <w:t>Ev Tipi Çamaşır Makineleri İle Ev Tipi Kurutmalı Çamaşır Makinelerinin Enerji Etiketlemesine Dair Tebliğ (2019/2014/AB) (SGM:2021/4)</w:t>
      </w:r>
      <w:r w:rsidR="00A50DBF" w:rsidRPr="00A50DBF">
        <w:rPr>
          <w:rFonts w:ascii="Times New Roman" w:hAnsi="Times New Roman" w:cs="Times New Roman"/>
          <w:sz w:val="24"/>
          <w:szCs w:val="24"/>
        </w:rPr>
        <w:t xml:space="preserve">’in </w:t>
      </w:r>
      <w:r w:rsidR="00C25A3D" w:rsidRPr="00C25A3D">
        <w:rPr>
          <w:rFonts w:ascii="Times New Roman" w:hAnsi="Times New Roman" w:cs="Times New Roman"/>
          <w:sz w:val="24"/>
          <w:szCs w:val="24"/>
        </w:rPr>
        <w:t>EK</w:t>
      </w:r>
      <w:r w:rsidR="004D54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C1473">
        <w:rPr>
          <w:rFonts w:ascii="Times New Roman" w:hAnsi="Times New Roman" w:cs="Times New Roman"/>
          <w:sz w:val="24"/>
          <w:szCs w:val="24"/>
        </w:rPr>
        <w:t>V</w:t>
      </w:r>
      <w:r w:rsidR="00C25A3D">
        <w:rPr>
          <w:rFonts w:ascii="Times New Roman" w:hAnsi="Times New Roman" w:cs="Times New Roman"/>
          <w:sz w:val="24"/>
          <w:szCs w:val="24"/>
        </w:rPr>
        <w:t>’</w:t>
      </w:r>
      <w:r w:rsidR="00881E97">
        <w:rPr>
          <w:rFonts w:ascii="Times New Roman" w:hAnsi="Times New Roman" w:cs="Times New Roman"/>
          <w:sz w:val="24"/>
          <w:szCs w:val="24"/>
        </w:rPr>
        <w:t>indeki</w:t>
      </w:r>
      <w:proofErr w:type="spellEnd"/>
      <w:r w:rsidR="00AE336F">
        <w:rPr>
          <w:rFonts w:ascii="Times New Roman" w:hAnsi="Times New Roman" w:cs="Times New Roman"/>
          <w:sz w:val="24"/>
          <w:szCs w:val="24"/>
        </w:rPr>
        <w:t>;</w:t>
      </w:r>
    </w:p>
    <w:p w14:paraId="436E59D2" w14:textId="5C781333" w:rsidR="00C25A3D" w:rsidRDefault="00AE336F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25A3D">
        <w:rPr>
          <w:rFonts w:ascii="Times New Roman" w:hAnsi="Times New Roman" w:cs="Times New Roman"/>
          <w:sz w:val="24"/>
          <w:szCs w:val="24"/>
        </w:rPr>
        <w:t xml:space="preserve"> Tablo </w:t>
      </w:r>
      <w:r w:rsidR="00FC1473">
        <w:rPr>
          <w:rFonts w:ascii="Times New Roman" w:hAnsi="Times New Roman" w:cs="Times New Roman"/>
          <w:sz w:val="24"/>
          <w:szCs w:val="24"/>
        </w:rPr>
        <w:t>5</w:t>
      </w:r>
      <w:r w:rsidR="00C25A3D">
        <w:rPr>
          <w:rFonts w:ascii="Times New Roman" w:hAnsi="Times New Roman" w:cs="Times New Roman"/>
          <w:sz w:val="24"/>
          <w:szCs w:val="24"/>
        </w:rPr>
        <w:t>’</w:t>
      </w:r>
      <w:r w:rsidR="00FC1473">
        <w:rPr>
          <w:rFonts w:ascii="Times New Roman" w:hAnsi="Times New Roman" w:cs="Times New Roman"/>
          <w:sz w:val="24"/>
          <w:szCs w:val="24"/>
        </w:rPr>
        <w:t>t</w:t>
      </w:r>
      <w:r w:rsidR="00C25A3D">
        <w:rPr>
          <w:rFonts w:ascii="Times New Roman" w:hAnsi="Times New Roman" w:cs="Times New Roman"/>
          <w:sz w:val="24"/>
          <w:szCs w:val="24"/>
        </w:rPr>
        <w:t xml:space="preserve">e yer alan </w:t>
      </w:r>
      <w:r w:rsidR="00FC1473">
        <w:rPr>
          <w:rFonts w:ascii="Times New Roman" w:hAnsi="Times New Roman" w:cs="Times New Roman"/>
          <w:sz w:val="24"/>
          <w:szCs w:val="24"/>
        </w:rPr>
        <w:t>“</w:t>
      </w:r>
      <w:r w:rsidR="00DF054A" w:rsidRPr="00035A7A">
        <w:rPr>
          <w:rFonts w:ascii="Times New Roman" w:hAnsi="Times New Roman" w:cs="Times New Roman"/>
          <w:sz w:val="24"/>
          <w:szCs w:val="24"/>
        </w:rPr>
        <w:t xml:space="preserve">Yıkama verimliliği </w:t>
      </w:r>
      <w:proofErr w:type="spellStart"/>
      <w:r w:rsidR="00DF054A" w:rsidRPr="00035A7A">
        <w:rPr>
          <w:rFonts w:ascii="Times New Roman" w:hAnsi="Times New Roman" w:cs="Times New Roman"/>
          <w:sz w:val="24"/>
          <w:szCs w:val="24"/>
        </w:rPr>
        <w:t>endeksi</w:t>
      </w:r>
      <w:r w:rsidR="00DF054A" w:rsidRPr="00035A7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FC1473">
        <w:rPr>
          <w:rFonts w:ascii="Times New Roman" w:hAnsi="Times New Roman" w:cs="Times New Roman"/>
          <w:sz w:val="24"/>
          <w:szCs w:val="24"/>
        </w:rPr>
        <w:t>”</w:t>
      </w:r>
      <w:r w:rsidR="00881E97">
        <w:rPr>
          <w:rFonts w:ascii="Times New Roman" w:hAnsi="Times New Roman" w:cs="Times New Roman"/>
          <w:sz w:val="24"/>
          <w:szCs w:val="24"/>
        </w:rPr>
        <w:t xml:space="preserve"> </w:t>
      </w:r>
      <w:r w:rsidR="00DF054A">
        <w:rPr>
          <w:rFonts w:ascii="Times New Roman" w:hAnsi="Times New Roman" w:cs="Times New Roman"/>
          <w:sz w:val="24"/>
          <w:szCs w:val="24"/>
        </w:rPr>
        <w:t>satırı aşağıdaki şekilde değiştirilmiştir.</w:t>
      </w:r>
    </w:p>
    <w:p w14:paraId="6197FC55" w14:textId="1EB82D5C" w:rsidR="00DF054A" w:rsidRDefault="00DF054A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789" w:type="dxa"/>
        <w:tblInd w:w="137" w:type="dxa"/>
        <w:tblLook w:val="04A0" w:firstRow="1" w:lastRow="0" w:firstColumn="1" w:lastColumn="0" w:noHBand="0" w:noVBand="1"/>
      </w:tblPr>
      <w:tblGrid>
        <w:gridCol w:w="2736"/>
        <w:gridCol w:w="1517"/>
        <w:gridCol w:w="2976"/>
        <w:gridCol w:w="1560"/>
      </w:tblGrid>
      <w:tr w:rsidR="00DF054A" w:rsidRPr="00035A7A" w14:paraId="371E8226" w14:textId="77777777" w:rsidTr="00FC3EEF">
        <w:tc>
          <w:tcPr>
            <w:tcW w:w="2736" w:type="dxa"/>
          </w:tcPr>
          <w:p w14:paraId="106063D2" w14:textId="77777777" w:rsidR="00DF054A" w:rsidRPr="00035A7A" w:rsidRDefault="00DF054A" w:rsidP="00FC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5A7A">
              <w:rPr>
                <w:rFonts w:ascii="Times New Roman" w:hAnsi="Times New Roman" w:cs="Times New Roman"/>
                <w:sz w:val="24"/>
                <w:szCs w:val="24"/>
              </w:rPr>
              <w:t xml:space="preserve">Yıkama verimliliği </w:t>
            </w:r>
            <w:proofErr w:type="spellStart"/>
            <w:r w:rsidRPr="00035A7A">
              <w:rPr>
                <w:rFonts w:ascii="Times New Roman" w:hAnsi="Times New Roman" w:cs="Times New Roman"/>
                <w:sz w:val="24"/>
                <w:szCs w:val="24"/>
              </w:rPr>
              <w:t>endeksi</w:t>
            </w:r>
            <w:r w:rsidRPr="00035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517" w:type="dxa"/>
          </w:tcPr>
          <w:p w14:paraId="5CE225FC" w14:textId="77777777" w:rsidR="00DF054A" w:rsidRPr="00035A7A" w:rsidRDefault="00DF054A" w:rsidP="00FC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A7A">
              <w:rPr>
                <w:rFonts w:ascii="Times New Roman" w:hAnsi="Times New Roman" w:cs="Times New Roman"/>
                <w:sz w:val="24"/>
                <w:szCs w:val="24"/>
              </w:rPr>
              <w:t>x,xxx</w:t>
            </w:r>
            <w:proofErr w:type="spellEnd"/>
            <w:proofErr w:type="gramEnd"/>
          </w:p>
        </w:tc>
        <w:tc>
          <w:tcPr>
            <w:tcW w:w="2976" w:type="dxa"/>
          </w:tcPr>
          <w:p w14:paraId="6AD82550" w14:textId="7FE86C11" w:rsidR="00DF054A" w:rsidRPr="00035A7A" w:rsidRDefault="00DF054A" w:rsidP="00FC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Durulama</w:t>
            </w:r>
            <w:r w:rsidRPr="00035A7A">
              <w:rPr>
                <w:rFonts w:ascii="Times New Roman" w:hAnsi="Times New Roman" w:cs="Times New Roman"/>
                <w:sz w:val="24"/>
                <w:szCs w:val="24"/>
              </w:rPr>
              <w:t xml:space="preserve"> etkinliği (g/</w:t>
            </w:r>
            <w:proofErr w:type="gramStart"/>
            <w:r w:rsidRPr="00035A7A">
              <w:rPr>
                <w:rFonts w:ascii="Times New Roman" w:hAnsi="Times New Roman" w:cs="Times New Roman"/>
                <w:sz w:val="24"/>
                <w:szCs w:val="24"/>
              </w:rPr>
              <w:t>kg)</w:t>
            </w:r>
            <w:r w:rsidRPr="00035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560" w:type="dxa"/>
          </w:tcPr>
          <w:p w14:paraId="011C5611" w14:textId="77777777" w:rsidR="00DF054A" w:rsidRPr="00035A7A" w:rsidRDefault="00DF054A" w:rsidP="00FC3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A7A">
              <w:rPr>
                <w:rFonts w:ascii="Times New Roman" w:hAnsi="Times New Roman" w:cs="Times New Roman"/>
                <w:sz w:val="24"/>
                <w:szCs w:val="24"/>
              </w:rPr>
              <w:t>x,x</w:t>
            </w:r>
            <w:proofErr w:type="spellEnd"/>
            <w:proofErr w:type="gramEnd"/>
          </w:p>
        </w:tc>
      </w:tr>
    </w:tbl>
    <w:p w14:paraId="1AB0EC27" w14:textId="77777777" w:rsidR="00DF054A" w:rsidRDefault="00DF054A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4EE40" w14:textId="063B786D" w:rsidR="00FC1473" w:rsidRDefault="00AE336F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6F">
        <w:rPr>
          <w:rFonts w:ascii="Times New Roman" w:hAnsi="Times New Roman" w:cs="Times New Roman"/>
          <w:sz w:val="24"/>
          <w:szCs w:val="24"/>
        </w:rPr>
        <w:t>b)</w:t>
      </w:r>
      <w:r w:rsidR="00FC1473">
        <w:rPr>
          <w:rFonts w:ascii="Times New Roman" w:hAnsi="Times New Roman" w:cs="Times New Roman"/>
          <w:sz w:val="24"/>
          <w:szCs w:val="24"/>
        </w:rPr>
        <w:t xml:space="preserve"> Tablo 6’da yer alan “</w:t>
      </w:r>
      <w:r w:rsidR="00FC1473" w:rsidRPr="00CD4E7F">
        <w:rPr>
          <w:rFonts w:ascii="Times New Roman" w:hAnsi="Times New Roman" w:cs="Times New Roman"/>
          <w:sz w:val="24"/>
          <w:szCs w:val="24"/>
        </w:rPr>
        <w:t>ve kg</w:t>
      </w:r>
      <w:r w:rsidR="00FC1473">
        <w:rPr>
          <w:rFonts w:ascii="Times New Roman" w:hAnsi="Times New Roman" w:cs="Times New Roman"/>
          <w:sz w:val="24"/>
          <w:szCs w:val="24"/>
        </w:rPr>
        <w:t>” ibareleri yürürlükten kaldırılmıştır.</w:t>
      </w:r>
    </w:p>
    <w:p w14:paraId="67D85ADC" w14:textId="780D887C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CA42" w14:textId="3287AE7D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336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25A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Aynı Tebliğin </w:t>
      </w:r>
      <w:r w:rsidRPr="00C25A3D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157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157C0">
        <w:rPr>
          <w:rFonts w:ascii="Times New Roman" w:hAnsi="Times New Roman" w:cs="Times New Roman"/>
          <w:sz w:val="24"/>
          <w:szCs w:val="24"/>
        </w:rPr>
        <w:t>sındaki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Tablo 7’de yer alan “</w:t>
      </w:r>
      <w:r w:rsidRPr="00FC1473">
        <w:rPr>
          <w:rFonts w:ascii="Times New Roman" w:hAnsi="Times New Roman" w:cs="Times New Roman"/>
          <w:sz w:val="24"/>
          <w:szCs w:val="24"/>
        </w:rPr>
        <w:t xml:space="preserve">Anma kapasitesinde </w:t>
      </w:r>
      <w:proofErr w:type="spellStart"/>
      <w:r w:rsidRPr="00FC1473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FC1473">
        <w:rPr>
          <w:rFonts w:ascii="Times New Roman" w:hAnsi="Times New Roman" w:cs="Times New Roman"/>
          <w:sz w:val="24"/>
          <w:szCs w:val="24"/>
        </w:rPr>
        <w:t xml:space="preserve"> 40-60 (Eko 40-60) programının yıkama verimliliği endeksi (I</w:t>
      </w:r>
      <w:r w:rsidRPr="00FC1473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FC14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FC1473">
        <w:rPr>
          <w:rFonts w:ascii="Times New Roman" w:hAnsi="Times New Roman" w:cs="Times New Roman"/>
          <w:sz w:val="24"/>
          <w:szCs w:val="24"/>
        </w:rPr>
        <w:t xml:space="preserve">Anma kapasitesinin yarısında </w:t>
      </w:r>
      <w:proofErr w:type="spellStart"/>
      <w:r w:rsidRPr="00FC1473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FC1473">
        <w:rPr>
          <w:rFonts w:ascii="Times New Roman" w:hAnsi="Times New Roman" w:cs="Times New Roman"/>
          <w:sz w:val="24"/>
          <w:szCs w:val="24"/>
        </w:rPr>
        <w:t xml:space="preserve"> 40-60 (Eko 40-60) programının yıkama verimliliği endeksi (I</w:t>
      </w:r>
      <w:r w:rsidRPr="00FC1473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FC14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”, “</w:t>
      </w:r>
      <w:r w:rsidRPr="00FC1473">
        <w:rPr>
          <w:rFonts w:ascii="Times New Roman" w:hAnsi="Times New Roman" w:cs="Times New Roman"/>
          <w:sz w:val="24"/>
          <w:szCs w:val="24"/>
        </w:rPr>
        <w:t xml:space="preserve">Anma kapasitesinin dörtte birinde </w:t>
      </w:r>
      <w:proofErr w:type="spellStart"/>
      <w:r w:rsidRPr="00FC1473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FC1473">
        <w:rPr>
          <w:rFonts w:ascii="Times New Roman" w:hAnsi="Times New Roman" w:cs="Times New Roman"/>
          <w:sz w:val="24"/>
          <w:szCs w:val="24"/>
        </w:rPr>
        <w:t xml:space="preserve"> 40-60 (Eko 40-60) programının yıkama verimliliği endeksi (I</w:t>
      </w:r>
      <w:r w:rsidRPr="00FC1473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Pr="00FC14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 ve “</w:t>
      </w:r>
      <w:r>
        <w:rPr>
          <w:rFonts w:ascii="Times New Roman" w:eastAsia="ヒラギノ明朝 Pro W3" w:hAnsi="Times New Roman" w:cs="Times New Roman"/>
          <w:sz w:val="24"/>
          <w:szCs w:val="24"/>
        </w:rPr>
        <w:t>Ağırlıklı kalan nem miktarı (D)</w:t>
      </w:r>
      <w:r>
        <w:rPr>
          <w:rFonts w:ascii="Times New Roman" w:hAnsi="Times New Roman" w:cs="Times New Roman"/>
          <w:sz w:val="24"/>
          <w:szCs w:val="24"/>
        </w:rPr>
        <w:t>” satırları aşağıdaki şekilde değiştirilmiştir.</w:t>
      </w:r>
    </w:p>
    <w:p w14:paraId="5117159D" w14:textId="7DA519C6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842"/>
      </w:tblGrid>
      <w:tr w:rsidR="00FC1473" w14:paraId="3D78E0BD" w14:textId="77777777" w:rsidTr="00FC1473">
        <w:tc>
          <w:tcPr>
            <w:tcW w:w="5812" w:type="dxa"/>
          </w:tcPr>
          <w:p w14:paraId="7EA358F1" w14:textId="77777777" w:rsidR="00FC1473" w:rsidRPr="00BD033D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Anma kapasitesinde </w:t>
            </w:r>
            <w:proofErr w:type="spell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40-60 (Eko 40-60)</w:t>
            </w: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programının yıkama verimliliği endeksi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  <w:vertAlign w:val="subscript"/>
              </w:rPr>
              <w:t>W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B981587" w14:textId="71DB83F6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X,XXX</w:t>
            </w:r>
            <w:proofErr w:type="gramEnd"/>
          </w:p>
        </w:tc>
        <w:tc>
          <w:tcPr>
            <w:tcW w:w="1842" w:type="dxa"/>
          </w:tcPr>
          <w:p w14:paraId="747EBF2C" w14:textId="77777777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-</w:t>
            </w:r>
          </w:p>
        </w:tc>
      </w:tr>
      <w:tr w:rsidR="00FC1473" w14:paraId="5DF95809" w14:textId="77777777" w:rsidTr="00FC1473">
        <w:tc>
          <w:tcPr>
            <w:tcW w:w="5812" w:type="dxa"/>
          </w:tcPr>
          <w:p w14:paraId="61527FE9" w14:textId="77777777" w:rsidR="00FC1473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Anma kapasitesin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in yarısında</w:t>
            </w: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40-60 (Eko 40-60) </w:t>
            </w: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programının yıkama verimliliği endeksi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  <w:vertAlign w:val="subscript"/>
              </w:rPr>
              <w:t>W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14:paraId="3501F1E6" w14:textId="0D6258EB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X,XXX</w:t>
            </w:r>
            <w:proofErr w:type="gramEnd"/>
          </w:p>
        </w:tc>
        <w:tc>
          <w:tcPr>
            <w:tcW w:w="1842" w:type="dxa"/>
          </w:tcPr>
          <w:p w14:paraId="26A9DFBF" w14:textId="77777777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-</w:t>
            </w:r>
          </w:p>
        </w:tc>
      </w:tr>
      <w:tr w:rsidR="00FC1473" w14:paraId="4CC7B8D3" w14:textId="77777777" w:rsidTr="00FC1473">
        <w:tc>
          <w:tcPr>
            <w:tcW w:w="5812" w:type="dxa"/>
          </w:tcPr>
          <w:p w14:paraId="41B32D35" w14:textId="37F2C7E7" w:rsidR="00FC1473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Anma kapasitesinin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dörtte birinde</w:t>
            </w: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40-60 (Eko 40-60)</w:t>
            </w:r>
            <w:r w:rsidR="007B1857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 </w:t>
            </w:r>
            <w:r w:rsidRPr="00B524F4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programının yıkama verimliliği endeksi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  <w:vertAlign w:val="subscript"/>
              </w:rPr>
              <w:t>W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11DA1F3A" w14:textId="10F9ED0A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X,XXX</w:t>
            </w:r>
            <w:proofErr w:type="gramEnd"/>
          </w:p>
        </w:tc>
        <w:tc>
          <w:tcPr>
            <w:tcW w:w="1842" w:type="dxa"/>
          </w:tcPr>
          <w:p w14:paraId="77ECA6CB" w14:textId="77777777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-</w:t>
            </w:r>
          </w:p>
        </w:tc>
      </w:tr>
    </w:tbl>
    <w:p w14:paraId="41DAB6CB" w14:textId="77777777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842"/>
      </w:tblGrid>
      <w:tr w:rsidR="00FC1473" w14:paraId="4C876139" w14:textId="77777777" w:rsidTr="00FC1473">
        <w:trPr>
          <w:trHeight w:val="415"/>
        </w:trPr>
        <w:tc>
          <w:tcPr>
            <w:tcW w:w="5812" w:type="dxa"/>
          </w:tcPr>
          <w:p w14:paraId="4FE97364" w14:textId="77777777" w:rsidR="00FC1473" w:rsidRPr="00BE5509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Ağırlıklı kalan nem miktarı (D)</w:t>
            </w:r>
          </w:p>
        </w:tc>
        <w:tc>
          <w:tcPr>
            <w:tcW w:w="1418" w:type="dxa"/>
          </w:tcPr>
          <w:p w14:paraId="49FC906E" w14:textId="580D12E4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X,X</w:t>
            </w:r>
            <w:proofErr w:type="gramEnd"/>
          </w:p>
        </w:tc>
        <w:tc>
          <w:tcPr>
            <w:tcW w:w="1842" w:type="dxa"/>
          </w:tcPr>
          <w:p w14:paraId="793DA246" w14:textId="77777777" w:rsidR="00FC1473" w:rsidRDefault="00FC1473" w:rsidP="00BF001E">
            <w:pPr>
              <w:spacing w:after="0" w:line="240" w:lineRule="auto"/>
              <w:jc w:val="center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%</w:t>
            </w:r>
          </w:p>
        </w:tc>
      </w:tr>
    </w:tbl>
    <w:p w14:paraId="1A15812D" w14:textId="0161001F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7226E" w14:textId="1A3DB06D" w:rsidR="003157C0" w:rsidRDefault="003157C0" w:rsidP="00315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336F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Aynı Tebliğin EK-</w:t>
      </w:r>
      <w:proofErr w:type="spellStart"/>
      <w:r>
        <w:rPr>
          <w:rFonts w:ascii="Times New Roman" w:hAnsi="Times New Roman" w:cs="Times New Roman"/>
          <w:sz w:val="24"/>
          <w:szCs w:val="24"/>
        </w:rPr>
        <w:t>VII’sinin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üncü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maddesinin (e) bendi aşağıdaki şekilde değiştirilmiştir.</w:t>
      </w:r>
    </w:p>
    <w:p w14:paraId="2DA0A3F7" w14:textId="4249C5D4" w:rsidR="003157C0" w:rsidRDefault="003157C0" w:rsidP="00315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F0896" w14:textId="434E336C" w:rsidR="003157C0" w:rsidRPr="00FC3EEF" w:rsidRDefault="003157C0" w:rsidP="00AE336F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bidi="en-US"/>
        </w:rPr>
      </w:pP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>“</w:t>
      </w:r>
      <w:proofErr w:type="gramStart"/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>e</w:t>
      </w:r>
      <w:proofErr w:type="gramEnd"/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) İstisna olarak, görsel reklam, teknik tanıtım malzemeleri veya sözleşmeli mesafeli satış </w:t>
      </w:r>
      <w:r w:rsidRPr="00FC3EEF">
        <w:rPr>
          <w:rFonts w:ascii="Times New Roman" w:hAnsi="Times New Roman" w:cs="Times New Roman"/>
          <w:sz w:val="24"/>
          <w:szCs w:val="24"/>
        </w:rPr>
        <w:t>tek renk</w:t>
      </w: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olarak basılması halinde, ok </w:t>
      </w:r>
      <w:r w:rsidRPr="00FC3EEF">
        <w:rPr>
          <w:rFonts w:ascii="Times New Roman" w:hAnsi="Times New Roman" w:cs="Times New Roman"/>
          <w:sz w:val="24"/>
          <w:szCs w:val="24"/>
        </w:rPr>
        <w:t>tek renk</w:t>
      </w: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olarak sağlanabilir.</w:t>
      </w:r>
    </w:p>
    <w:p w14:paraId="69B90B67" w14:textId="77777777" w:rsidR="003157C0" w:rsidRPr="00FC3EEF" w:rsidRDefault="003157C0" w:rsidP="003157C0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708"/>
        <w:rPr>
          <w:rFonts w:ascii="Times New Roman" w:eastAsia="Cambria" w:hAnsi="Times New Roman" w:cs="Times New Roman"/>
          <w:sz w:val="24"/>
          <w:szCs w:val="24"/>
          <w:lang w:bidi="en-US"/>
        </w:rPr>
      </w:pPr>
      <w:r w:rsidRPr="00FC3EEF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A543CDA" wp14:editId="3CAF673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4250" cy="31115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0" t="34111" r="36838" b="5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 </w:t>
      </w:r>
    </w:p>
    <w:p w14:paraId="7AF74EFF" w14:textId="77777777" w:rsidR="003157C0" w:rsidRPr="00FC3EEF" w:rsidRDefault="003157C0" w:rsidP="003157C0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bidi="en-US"/>
        </w:rPr>
      </w:pPr>
    </w:p>
    <w:p w14:paraId="7C9E9201" w14:textId="77777777" w:rsidR="003157C0" w:rsidRPr="00FC3EEF" w:rsidRDefault="003157C0" w:rsidP="00315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 xml:space="preserve">Şekil 1: Enerji Verimliliği Sınıflarının Aralığı ile Belirtilen Renkli /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C3EEF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C3EEF">
        <w:rPr>
          <w:rFonts w:ascii="Times New Roman" w:hAnsi="Times New Roman" w:cs="Times New Roman"/>
          <w:sz w:val="24"/>
          <w:szCs w:val="24"/>
        </w:rPr>
        <w:t>enk</w:t>
      </w:r>
      <w:r w:rsidRPr="00FC3EEF">
        <w:rPr>
          <w:rFonts w:ascii="Times New Roman" w:eastAsia="Cambria" w:hAnsi="Times New Roman" w:cs="Times New Roman"/>
          <w:sz w:val="24"/>
          <w:szCs w:val="24"/>
          <w:lang w:bidi="en-US"/>
        </w:rPr>
        <w:t>, Sol / Sağ Ok Tasarımı”</w:t>
      </w:r>
    </w:p>
    <w:p w14:paraId="014E5D8A" w14:textId="77777777" w:rsidR="003157C0" w:rsidRDefault="003157C0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5F64B" w14:textId="4BA61638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336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25A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Aynı Tebliğin </w:t>
      </w:r>
      <w:r w:rsidRPr="00C25A3D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57C0">
        <w:rPr>
          <w:rFonts w:ascii="Times New Roman" w:hAnsi="Times New Roman" w:cs="Times New Roman"/>
          <w:sz w:val="24"/>
          <w:szCs w:val="24"/>
        </w:rPr>
        <w:t>IX’undaki</w:t>
      </w:r>
      <w:proofErr w:type="spellEnd"/>
      <w:r w:rsidR="00315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Tablo 9’da yer alan “</w:t>
      </w:r>
      <w:r w:rsidRPr="00D97065">
        <w:rPr>
          <w:rFonts w:ascii="Times New Roman" w:eastAsia="ヒラギノ明朝 Pro W3" w:hAnsi="Times New Roman" w:cs="Times New Roman"/>
          <w:sz w:val="24"/>
          <w:szCs w:val="24"/>
        </w:rPr>
        <w:t>Yıkama sonrası</w:t>
      </w: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D97065">
        <w:rPr>
          <w:rFonts w:ascii="Times New Roman" w:eastAsia="ヒラギノ明朝 Pro W3" w:hAnsi="Times New Roman" w:cs="Times New Roman"/>
          <w:sz w:val="24"/>
          <w:szCs w:val="24"/>
        </w:rPr>
        <w:t>kalan nem miktarı (D)</w:t>
      </w:r>
      <w:r>
        <w:rPr>
          <w:rFonts w:ascii="Times New Roman" w:hAnsi="Times New Roman" w:cs="Times New Roman"/>
          <w:sz w:val="24"/>
          <w:szCs w:val="24"/>
        </w:rPr>
        <w:t>” satırı aşağıdaki şekilde değiştirilmiştir.</w:t>
      </w:r>
    </w:p>
    <w:p w14:paraId="1DF26253" w14:textId="59033D76" w:rsidR="00881E97" w:rsidRDefault="00881E97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FC1473" w:rsidRPr="00D97065" w14:paraId="35C7EE07" w14:textId="77777777" w:rsidTr="00171402">
        <w:tc>
          <w:tcPr>
            <w:tcW w:w="3402" w:type="dxa"/>
          </w:tcPr>
          <w:p w14:paraId="47480FC9" w14:textId="054FB914" w:rsidR="00FC1473" w:rsidRPr="00D97065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D97065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Yıkama sonrası </w:t>
            </w:r>
            <w:r>
              <w:rPr>
                <w:rFonts w:ascii="Times New Roman" w:eastAsia="ヒラギノ明朝 Pro W3" w:hAnsi="Times New Roman" w:cs="Times New Roman"/>
                <w:sz w:val="24"/>
                <w:szCs w:val="24"/>
              </w:rPr>
              <w:t xml:space="preserve">ağırlıklı </w:t>
            </w:r>
            <w:r w:rsidRPr="00D97065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kalan nem miktarı (D)</w:t>
            </w:r>
          </w:p>
        </w:tc>
        <w:tc>
          <w:tcPr>
            <w:tcW w:w="5528" w:type="dxa"/>
          </w:tcPr>
          <w:p w14:paraId="329268B6" w14:textId="4023C71C" w:rsidR="00FC1473" w:rsidRPr="00D97065" w:rsidRDefault="00FC1473" w:rsidP="00BF001E">
            <w:pPr>
              <w:spacing w:after="0" w:line="240" w:lineRule="auto"/>
              <w:rPr>
                <w:rFonts w:ascii="Times New Roman" w:eastAsia="ヒラギノ明朝 Pro W3" w:hAnsi="Times New Roman" w:cs="Times New Roman"/>
                <w:sz w:val="24"/>
                <w:szCs w:val="24"/>
              </w:rPr>
            </w:pPr>
            <w:r w:rsidRPr="00D97065">
              <w:rPr>
                <w:rFonts w:ascii="Times New Roman" w:eastAsia="ヒラギノ明朝 Pro W3" w:hAnsi="Times New Roman" w:cs="Times New Roman"/>
                <w:sz w:val="24"/>
                <w:szCs w:val="24"/>
              </w:rPr>
              <w:t>Belirlenen değer*, beyan edilen D değerinin %10'dan fazlasını aşamaz.</w:t>
            </w:r>
          </w:p>
        </w:tc>
      </w:tr>
    </w:tbl>
    <w:p w14:paraId="05E89927" w14:textId="615D05FF" w:rsidR="00FC1473" w:rsidRDefault="00FC1473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3C31" w14:textId="09340B43" w:rsidR="00C25A3D" w:rsidRPr="00C25A3D" w:rsidRDefault="00C25A3D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336F">
        <w:rPr>
          <w:rFonts w:ascii="Times New Roman" w:hAnsi="Times New Roman" w:cs="Times New Roman"/>
          <w:b/>
          <w:sz w:val="24"/>
          <w:szCs w:val="24"/>
        </w:rPr>
        <w:t>5</w:t>
      </w:r>
      <w:r w:rsidR="00AE336F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Bu Tebliğ yayımı tarihinde yürürlüğe girer.</w:t>
      </w:r>
    </w:p>
    <w:p w14:paraId="25AAEC55" w14:textId="77777777" w:rsidR="00C25A3D" w:rsidRPr="00C25A3D" w:rsidRDefault="00C25A3D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9EB8" w14:textId="30528EC0" w:rsidR="00C25A3D" w:rsidRDefault="00C25A3D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3D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E336F">
        <w:rPr>
          <w:rFonts w:ascii="Times New Roman" w:hAnsi="Times New Roman" w:cs="Times New Roman"/>
          <w:b/>
          <w:sz w:val="24"/>
          <w:szCs w:val="24"/>
        </w:rPr>
        <w:t>6</w:t>
      </w:r>
      <w:r w:rsidR="00AE336F" w:rsidRPr="00C25A3D">
        <w:rPr>
          <w:rFonts w:ascii="Times New Roman" w:hAnsi="Times New Roman" w:cs="Times New Roman"/>
          <w:sz w:val="24"/>
          <w:szCs w:val="24"/>
        </w:rPr>
        <w:t xml:space="preserve"> </w:t>
      </w:r>
      <w:r w:rsidRPr="00C25A3D">
        <w:rPr>
          <w:rFonts w:ascii="Times New Roman" w:hAnsi="Times New Roman" w:cs="Times New Roman"/>
          <w:sz w:val="24"/>
          <w:szCs w:val="24"/>
        </w:rPr>
        <w:t>– Bu Tebliğ hükümlerini Sanayi ve Teknoloji Bakanı yürütür.</w:t>
      </w:r>
    </w:p>
    <w:p w14:paraId="4D36B94F" w14:textId="21F99C2B" w:rsidR="004D5470" w:rsidRDefault="004D5470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CE88E" w14:textId="77777777" w:rsidR="00BF001E" w:rsidRDefault="00BF001E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491"/>
        <w:gridCol w:w="3600"/>
      </w:tblGrid>
      <w:tr w:rsidR="00931FD3" w:rsidRPr="004D4D1D" w14:paraId="617604A9" w14:textId="77777777" w:rsidTr="00F97D4D">
        <w:trPr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2DA4" w14:textId="77777777" w:rsidR="00931FD3" w:rsidRPr="004D4D1D" w:rsidRDefault="00931FD3" w:rsidP="00BF0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C8AA" w14:textId="3C014562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Teb</w:t>
            </w: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liğin Yayımlandığı Resmî Gazete’nin</w:t>
            </w:r>
          </w:p>
        </w:tc>
      </w:tr>
      <w:tr w:rsidR="00931FD3" w:rsidRPr="004D4D1D" w14:paraId="63871141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DBE9C" w14:textId="77777777" w:rsidR="00931FD3" w:rsidRPr="004D4D1D" w:rsidRDefault="00931FD3" w:rsidP="00BF0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19C6" w14:textId="77777777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9621" w14:textId="77777777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48A0B52F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DDD54" w14:textId="77777777" w:rsidR="00931FD3" w:rsidRPr="004D4D1D" w:rsidRDefault="00931FD3" w:rsidP="00BF0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BCE0" w14:textId="346E8F3C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25/3/2021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C3A8" w14:textId="79E2A113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DBF">
              <w:rPr>
                <w:rFonts w:ascii="Times New Roman" w:hAnsi="Times New Roman" w:cs="Times New Roman"/>
                <w:sz w:val="24"/>
                <w:szCs w:val="24"/>
              </w:rPr>
              <w:t>31434 (Mükerrer)</w:t>
            </w:r>
          </w:p>
        </w:tc>
      </w:tr>
      <w:tr w:rsidR="00931FD3" w:rsidRPr="004D4D1D" w14:paraId="4296AADB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ABE8" w14:textId="77777777" w:rsidR="00931FD3" w:rsidRPr="004D4D1D" w:rsidRDefault="00931FD3" w:rsidP="00BF0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C956" w14:textId="77777777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Yönetmelikte Değişiklik Yapan Yönetmeliklerin Yayımlandığı Resmî Gazetelerin</w:t>
            </w:r>
          </w:p>
        </w:tc>
      </w:tr>
      <w:tr w:rsidR="00931FD3" w:rsidRPr="004D4D1D" w14:paraId="63DA6874" w14:textId="77777777" w:rsidTr="00F97D4D">
        <w:trPr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5965" w14:textId="77777777" w:rsidR="00931FD3" w:rsidRPr="004D4D1D" w:rsidRDefault="00931FD3" w:rsidP="00BF00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3642" w14:textId="77777777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4F27" w14:textId="77777777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Sayısı</w:t>
            </w:r>
          </w:p>
        </w:tc>
      </w:tr>
      <w:tr w:rsidR="00931FD3" w:rsidRPr="004D4D1D" w14:paraId="066B464F" w14:textId="77777777" w:rsidTr="00931FD3">
        <w:trPr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0973" w14:textId="77777777" w:rsidR="00931FD3" w:rsidRPr="004D4D1D" w:rsidRDefault="00931FD3" w:rsidP="00BF001E">
            <w:pPr>
              <w:spacing w:after="0" w:line="240" w:lineRule="auto"/>
              <w:ind w:left="397" w:hanging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5C6A" w14:textId="6D885389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2DF7" w14:textId="064A5AC1" w:rsidR="00931FD3" w:rsidRPr="004D4D1D" w:rsidRDefault="00931FD3" w:rsidP="00BF00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0DB915" w14:textId="2F6DEEE0" w:rsidR="004D5470" w:rsidRDefault="004D5470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1D71A" w14:textId="5555BE1C" w:rsidR="000C4232" w:rsidRDefault="000C4232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B24D1" w14:textId="0A704E4E" w:rsidR="000C4232" w:rsidRDefault="000C4232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6B3C0" w14:textId="77777777" w:rsidR="000C4232" w:rsidRDefault="000C4232" w:rsidP="000C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KARŞILAŞTIRMA CETVELİ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0C4232" w14:paraId="5E60C057" w14:textId="77777777" w:rsidTr="00FE740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07B" w14:textId="1CB3C45B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>EV TİPİ ÇAMAŞIR MAKİNELERİ İLE EV TİPİ KURUTMALI ÇAMAŞIR MAKİNELERİNİN ENERJİ ETİKETLEMESİNE DAİR TEBLİĞ (2019/2014/AB) (SGM:2021/4)</w:t>
            </w:r>
          </w:p>
          <w:p w14:paraId="0EF85409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BC9D55" w14:textId="71FA6428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E1379C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75B379" w14:textId="32AEB1E1" w:rsidR="000C4232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EADAD4" w14:textId="36D9EBE8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3BE48B" w14:textId="51BB8A5A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B78114" w14:textId="74DFA2B2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717CFA" w14:textId="16D45578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63FF83" w14:textId="77777777" w:rsidR="00FC209E" w:rsidRPr="00584CA9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147"/>
              <w:gridCol w:w="1147"/>
              <w:gridCol w:w="1148"/>
            </w:tblGrid>
            <w:tr w:rsidR="000C4232" w:rsidRPr="00584CA9" w14:paraId="3710DC0A" w14:textId="77777777" w:rsidTr="000C4232">
              <w:tc>
                <w:tcPr>
                  <w:tcW w:w="1147" w:type="dxa"/>
                </w:tcPr>
                <w:p w14:paraId="2C0F550C" w14:textId="039719C2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Yıkama verimliliği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endeksi</w:t>
                  </w:r>
                  <w:r w:rsidRPr="00584CA9">
                    <w:rPr>
                      <w:rFonts w:ascii="Times New Roman" w:hAnsi="Times New Roman" w:cs="Times New Roman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147" w:type="dxa"/>
                </w:tcPr>
                <w:p w14:paraId="633E82ED" w14:textId="30D669C8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  <w:tc>
                <w:tcPr>
                  <w:tcW w:w="1147" w:type="dxa"/>
                </w:tcPr>
                <w:p w14:paraId="7031A891" w14:textId="4EAF20B5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hAnsi="Times New Roman" w:cs="Times New Roman"/>
                      <w:b/>
                      <w:strike/>
                    </w:rPr>
                    <w:t>Kurutma etkinliği (g/</w:t>
                  </w:r>
                  <w:proofErr w:type="gramStart"/>
                  <w:r w:rsidRPr="00584CA9">
                    <w:rPr>
                      <w:rFonts w:ascii="Times New Roman" w:hAnsi="Times New Roman" w:cs="Times New Roman"/>
                      <w:b/>
                      <w:strike/>
                    </w:rPr>
                    <w:t>kg)</w:t>
                  </w:r>
                  <w:r w:rsidRPr="00584CA9">
                    <w:rPr>
                      <w:rFonts w:ascii="Times New Roman" w:hAnsi="Times New Roman" w:cs="Times New Roman"/>
                      <w:b/>
                      <w:strike/>
                      <w:vertAlign w:val="superscript"/>
                    </w:rPr>
                    <w:t>b</w:t>
                  </w:r>
                  <w:proofErr w:type="gramEnd"/>
                </w:p>
              </w:tc>
              <w:tc>
                <w:tcPr>
                  <w:tcW w:w="1148" w:type="dxa"/>
                </w:tcPr>
                <w:p w14:paraId="3C1CC726" w14:textId="5901766D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</w:t>
                  </w:r>
                  <w:proofErr w:type="spellEnd"/>
                  <w:proofErr w:type="gramEnd"/>
                </w:p>
              </w:tc>
            </w:tr>
          </w:tbl>
          <w:p w14:paraId="1972E966" w14:textId="34C2B619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D0BDAB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1C3A04" w14:textId="31527044" w:rsidR="000C4232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A9B419" w14:textId="77777777" w:rsidR="00FC209E" w:rsidRPr="00584CA9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571"/>
              <w:gridCol w:w="1697"/>
              <w:gridCol w:w="598"/>
            </w:tblGrid>
            <w:tr w:rsidR="000C4232" w:rsidRPr="00584CA9" w14:paraId="6FA47C80" w14:textId="77777777" w:rsidTr="000C4232">
              <w:tc>
                <w:tcPr>
                  <w:tcW w:w="1723" w:type="dxa"/>
                </w:tcPr>
                <w:p w14:paraId="7604A6FC" w14:textId="22F117BC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Tam ve kısmi yüklerin bir arada olduğu, durumda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40-60 (Eko 40-60) programı kullanarak ev tipi kurutmalı çamaşır makinesinin yıkama çevrimi için, her çevrim </w:t>
                  </w:r>
                  <w:r w:rsidRPr="00584CA9">
                    <w:rPr>
                      <w:rFonts w:ascii="Times New Roman" w:hAnsi="Times New Roman" w:cs="Times New Roman"/>
                      <w:b/>
                      <w:strike/>
                    </w:rPr>
                    <w:t>ve kg</w:t>
                  </w:r>
                  <w:r w:rsidRPr="00584CA9">
                    <w:rPr>
                      <w:rFonts w:ascii="Times New Roman" w:hAnsi="Times New Roman" w:cs="Times New Roman"/>
                    </w:rPr>
                    <w:t xml:space="preserve"> başına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kWh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enerji tüketimi. Gerçek enerji tüketimi, cihazın nasıl kullanıldığına bağlı olacaktır.</w:t>
                  </w:r>
                </w:p>
              </w:tc>
              <w:tc>
                <w:tcPr>
                  <w:tcW w:w="571" w:type="dxa"/>
                </w:tcPr>
                <w:p w14:paraId="2B87077C" w14:textId="5DEB276C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  <w:tc>
                <w:tcPr>
                  <w:tcW w:w="1697" w:type="dxa"/>
                </w:tcPr>
                <w:p w14:paraId="7636F649" w14:textId="3627F108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Tam ve kısmi yüklerin bir arada olduğu durumda, ev tipi kurutmalı çamaşır makinesinin yıkama ve kurutma çevrimi için, her çevrim </w:t>
                  </w:r>
                  <w:r w:rsidRPr="00584CA9">
                    <w:rPr>
                      <w:rFonts w:ascii="Times New Roman" w:hAnsi="Times New Roman" w:cs="Times New Roman"/>
                      <w:b/>
                      <w:strike/>
                    </w:rPr>
                    <w:t>ve kg</w:t>
                  </w:r>
                  <w:r w:rsidRPr="00584CA9">
                    <w:rPr>
                      <w:rFonts w:ascii="Times New Roman" w:hAnsi="Times New Roman" w:cs="Times New Roman"/>
                    </w:rPr>
                    <w:t xml:space="preserve"> başına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kWh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enerji tüketimi. Gerçek enerji tüketimi, cihazın nasıl kullanıldığına bağlı olacaktır.</w:t>
                  </w:r>
                </w:p>
              </w:tc>
              <w:tc>
                <w:tcPr>
                  <w:tcW w:w="598" w:type="dxa"/>
                </w:tcPr>
                <w:p w14:paraId="35935158" w14:textId="66E1275F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</w:tr>
          </w:tbl>
          <w:p w14:paraId="6870A99F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8221C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B174D9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98376E" w14:textId="341F36DC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8871EF" w14:textId="0987B9C4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EE42CF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933048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B01246" w14:textId="470FDA12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2DD0F6" w14:textId="66B640D6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B66666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851"/>
              <w:gridCol w:w="425"/>
            </w:tblGrid>
            <w:tr w:rsidR="000C4232" w:rsidRPr="00584CA9" w14:paraId="6D5A979B" w14:textId="77777777" w:rsidTr="000C4232">
              <w:tc>
                <w:tcPr>
                  <w:tcW w:w="3282" w:type="dxa"/>
                </w:tcPr>
                <w:p w14:paraId="4112E94E" w14:textId="75326D48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kapasitesinde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40-60) programının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0D8D3818" w14:textId="11572BF0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  <w:t>X,XX</w:t>
                  </w:r>
                  <w:proofErr w:type="gramEnd"/>
                </w:p>
              </w:tc>
              <w:tc>
                <w:tcPr>
                  <w:tcW w:w="425" w:type="dxa"/>
                </w:tcPr>
                <w:p w14:paraId="7DADB3A0" w14:textId="458A0A8A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  <w:tr w:rsidR="000C4232" w:rsidRPr="00584CA9" w14:paraId="22B905A2" w14:textId="77777777" w:rsidTr="000C4232">
              <w:tc>
                <w:tcPr>
                  <w:tcW w:w="3282" w:type="dxa"/>
                </w:tcPr>
                <w:p w14:paraId="2F57B7AD" w14:textId="5BC31750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kapasitesinin yarısında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40-60) programının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) </w:t>
                  </w:r>
                </w:p>
              </w:tc>
              <w:tc>
                <w:tcPr>
                  <w:tcW w:w="851" w:type="dxa"/>
                </w:tcPr>
                <w:p w14:paraId="532E3446" w14:textId="28C892FA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  <w:t>X,XX</w:t>
                  </w:r>
                  <w:proofErr w:type="gramEnd"/>
                </w:p>
              </w:tc>
              <w:tc>
                <w:tcPr>
                  <w:tcW w:w="425" w:type="dxa"/>
                </w:tcPr>
                <w:p w14:paraId="2E9845C3" w14:textId="31BB471B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  <w:tr w:rsidR="000C4232" w:rsidRPr="00584CA9" w14:paraId="7694EE83" w14:textId="77777777" w:rsidTr="000C4232">
              <w:tc>
                <w:tcPr>
                  <w:tcW w:w="3282" w:type="dxa"/>
                </w:tcPr>
                <w:p w14:paraId="31A416C9" w14:textId="78A398D1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kapasitesinin dörtte birinde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</w:t>
                  </w: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)  programının</w:t>
                  </w:r>
                  <w:proofErr w:type="gram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7F0AF79B" w14:textId="5B67BE5C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  <w:t>X,XX</w:t>
                  </w:r>
                  <w:proofErr w:type="gramEnd"/>
                </w:p>
              </w:tc>
              <w:tc>
                <w:tcPr>
                  <w:tcW w:w="425" w:type="dxa"/>
                </w:tcPr>
                <w:p w14:paraId="62C9E64C" w14:textId="35FEC908" w:rsidR="000C4232" w:rsidRPr="00584CA9" w:rsidRDefault="000C4232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</w:tbl>
          <w:p w14:paraId="386FE14B" w14:textId="77777777" w:rsidR="000C4232" w:rsidRPr="00584CA9" w:rsidRDefault="000C4232" w:rsidP="001C0F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851"/>
              <w:gridCol w:w="425"/>
            </w:tblGrid>
            <w:tr w:rsidR="001C0FB7" w:rsidRPr="00584CA9" w14:paraId="6A50382F" w14:textId="77777777" w:rsidTr="00FE7408">
              <w:tc>
                <w:tcPr>
                  <w:tcW w:w="3282" w:type="dxa"/>
                </w:tcPr>
                <w:p w14:paraId="3722CC98" w14:textId="0031E685" w:rsidR="001C0FB7" w:rsidRPr="00584CA9" w:rsidRDefault="001C0FB7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Ağırlıklı kalan nem miktarı (D)</w:t>
                  </w:r>
                </w:p>
              </w:tc>
              <w:tc>
                <w:tcPr>
                  <w:tcW w:w="851" w:type="dxa"/>
                </w:tcPr>
                <w:p w14:paraId="4D0FC599" w14:textId="27D828DE" w:rsidR="001C0FB7" w:rsidRPr="00584CA9" w:rsidRDefault="001C0FB7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  <w:b/>
                      <w:strike/>
                    </w:rPr>
                    <w:t>X</w:t>
                  </w:r>
                </w:p>
              </w:tc>
              <w:tc>
                <w:tcPr>
                  <w:tcW w:w="425" w:type="dxa"/>
                </w:tcPr>
                <w:p w14:paraId="711C6B60" w14:textId="04838C6A" w:rsidR="001C0FB7" w:rsidRPr="00584CA9" w:rsidRDefault="001C0FB7" w:rsidP="001C0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%</w:t>
                  </w:r>
                </w:p>
              </w:tc>
            </w:tr>
          </w:tbl>
          <w:p w14:paraId="5202DB8F" w14:textId="77777777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2A1FA8" w14:textId="44ADDA84" w:rsidR="001C0FB7" w:rsidRDefault="001C0FB7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A4DFEE" w14:textId="3C2F8F78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89EFB4" w14:textId="64BD96B8" w:rsidR="00FC209E" w:rsidRDefault="00FC209E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E503B1" w14:textId="77777777" w:rsidR="00FC209E" w:rsidRDefault="00FC209E" w:rsidP="00FC2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673979" w14:textId="23F788D7" w:rsidR="00EE30C7" w:rsidRPr="00EE30C7" w:rsidRDefault="00EE30C7" w:rsidP="00EE30C7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bidi="en-US"/>
              </w:rPr>
            </w:pP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e) İstisna olarak, görsel reklam, teknik tanıtım malzemeleri veya sözleşmeli mesafeli satış </w:t>
            </w:r>
            <w:r w:rsidRPr="00EE30C7">
              <w:rPr>
                <w:rFonts w:ascii="Times New Roman" w:eastAsia="Cambria" w:hAnsi="Times New Roman" w:cs="Times New Roman"/>
                <w:b/>
                <w:strike/>
                <w:lang w:bidi="en-US"/>
              </w:rPr>
              <w:t>siyah-beyaz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olarak basılması halinde, ok </w:t>
            </w:r>
            <w:r w:rsidRPr="00EE30C7">
              <w:rPr>
                <w:rFonts w:ascii="Times New Roman" w:eastAsia="Cambria" w:hAnsi="Times New Roman" w:cs="Times New Roman"/>
                <w:b/>
                <w:strike/>
                <w:lang w:bidi="en-US"/>
              </w:rPr>
              <w:t>siyah-beyaz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olarak sağlanabilir.</w:t>
            </w:r>
          </w:p>
          <w:p w14:paraId="12149C58" w14:textId="5D906924" w:rsidR="00EE30C7" w:rsidRPr="00EE30C7" w:rsidRDefault="00EE30C7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left="708"/>
              <w:rPr>
                <w:rFonts w:ascii="Times New Roman" w:eastAsia="Cambria" w:hAnsi="Times New Roman" w:cs="Times New Roman"/>
                <w:lang w:bidi="en-US"/>
              </w:rPr>
            </w:pPr>
            <w:r w:rsidRPr="00EE30C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9006F2" wp14:editId="5FCA75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154305</wp:posOffset>
                  </wp:positionV>
                  <wp:extent cx="2254250" cy="257175"/>
                  <wp:effectExtent l="0" t="0" r="0" b="952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0" t="34111" r="36838" b="5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</w:t>
            </w:r>
          </w:p>
          <w:p w14:paraId="122F1BC8" w14:textId="77777777" w:rsidR="00EE30C7" w:rsidRDefault="00EE30C7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eastAsia="Cambria" w:hAnsi="Times New Roman" w:cs="Times New Roman"/>
                <w:lang w:bidi="en-US"/>
              </w:rPr>
            </w:pP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Şekil 1: Enerji Verimliliği Sınıflarının Aralığı ile Belirtilen Renkli / </w:t>
            </w:r>
            <w:r w:rsidRPr="00EE30C7">
              <w:rPr>
                <w:rFonts w:ascii="Times New Roman" w:eastAsia="Cambria" w:hAnsi="Times New Roman" w:cs="Times New Roman"/>
                <w:b/>
                <w:strike/>
                <w:lang w:bidi="en-US"/>
              </w:rPr>
              <w:t>Siyah-Beyaz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>, Sol / Sağ Ok Tasarımı</w:t>
            </w:r>
          </w:p>
          <w:p w14:paraId="00D7C69B" w14:textId="77777777" w:rsidR="003157C0" w:rsidRDefault="003157C0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hAnsi="Times New Roman" w:cs="Times New Roman"/>
              </w:rPr>
            </w:pPr>
          </w:p>
          <w:p w14:paraId="7E884DF9" w14:textId="77777777" w:rsidR="003157C0" w:rsidRDefault="003157C0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hAnsi="Times New Roman" w:cs="Times New Roman"/>
              </w:rPr>
            </w:pPr>
          </w:p>
          <w:p w14:paraId="5EB80655" w14:textId="77777777" w:rsidR="003157C0" w:rsidRDefault="003157C0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hAnsi="Times New Roman" w:cs="Times New Roman"/>
              </w:rPr>
            </w:pPr>
          </w:p>
          <w:p w14:paraId="7803D196" w14:textId="77777777" w:rsidR="003157C0" w:rsidRDefault="003157C0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2835"/>
            </w:tblGrid>
            <w:tr w:rsidR="003157C0" w:rsidRPr="00584CA9" w14:paraId="56514D1C" w14:textId="77777777" w:rsidTr="007E689F">
              <w:tc>
                <w:tcPr>
                  <w:tcW w:w="1723" w:type="dxa"/>
                </w:tcPr>
                <w:p w14:paraId="32C4EABA" w14:textId="77777777" w:rsidR="003157C0" w:rsidRPr="00584CA9" w:rsidRDefault="003157C0" w:rsidP="003157C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Yıkama sonrası kalan nem miktarı (D)</w:t>
                  </w:r>
                </w:p>
              </w:tc>
              <w:tc>
                <w:tcPr>
                  <w:tcW w:w="2835" w:type="dxa"/>
                </w:tcPr>
                <w:p w14:paraId="476DB1F8" w14:textId="77777777" w:rsidR="003157C0" w:rsidRPr="00584CA9" w:rsidRDefault="003157C0" w:rsidP="003157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Belirlenen değer*, beyan edilen D değerinin %10'dan fazlasını aşamaz.</w:t>
                  </w:r>
                </w:p>
              </w:tc>
            </w:tr>
          </w:tbl>
          <w:p w14:paraId="08081918" w14:textId="77777777" w:rsidR="003157C0" w:rsidRPr="00584CA9" w:rsidRDefault="003157C0" w:rsidP="00315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B9D248" w14:textId="54D7DB45" w:rsidR="003157C0" w:rsidRPr="00EE30C7" w:rsidRDefault="003157C0" w:rsidP="00EE30C7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right="62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F9A" w14:textId="7C8AEC36" w:rsidR="000C4232" w:rsidRPr="00584CA9" w:rsidRDefault="000C4232" w:rsidP="00FE7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4CA9">
              <w:rPr>
                <w:rFonts w:ascii="Times New Roman" w:hAnsi="Times New Roman" w:cs="Times New Roman"/>
                <w:b/>
              </w:rPr>
              <w:lastRenderedPageBreak/>
              <w:t>EV TİPİ ÇAMAŞIR MAKİNELERİ İLE EV TİPİ KURUTMALI ÇAMAŞIR MAKİNELERİNİN ENERJİ ETİKETLEMESİNE DAİR TEBLİĞ (2019/2014/AB) (SGM:2021/4)’DE DEĞİŞİKLİK YAPILMASINA DAİR TEBLİĞ (SGM:</w:t>
            </w:r>
            <w:r w:rsidR="006A423D" w:rsidRPr="00584CA9">
              <w:rPr>
                <w:rFonts w:ascii="Times New Roman" w:hAnsi="Times New Roman" w:cs="Times New Roman"/>
                <w:b/>
              </w:rPr>
              <w:t>202</w:t>
            </w:r>
            <w:r w:rsidR="006A423D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584CA9">
              <w:rPr>
                <w:rFonts w:ascii="Times New Roman" w:hAnsi="Times New Roman" w:cs="Times New Roman"/>
                <w:b/>
              </w:rPr>
              <w:t xml:space="preserve">/..) </w:t>
            </w:r>
          </w:p>
          <w:p w14:paraId="7F8EA2EA" w14:textId="77777777" w:rsidR="000C4232" w:rsidRPr="00584CA9" w:rsidRDefault="000C4232" w:rsidP="00FE74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3C4D37F" w14:textId="77777777" w:rsidR="00AE336F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 xml:space="preserve">MADDE 1 </w:t>
            </w:r>
            <w:r w:rsidRPr="00584CA9">
              <w:rPr>
                <w:rFonts w:ascii="Times New Roman" w:hAnsi="Times New Roman" w:cs="Times New Roman"/>
              </w:rPr>
              <w:t>–</w:t>
            </w:r>
            <w:r w:rsidRPr="00584CA9">
              <w:rPr>
                <w:rFonts w:ascii="Times New Roman" w:hAnsi="Times New Roman" w:cs="Times New Roman"/>
                <w:b/>
              </w:rPr>
              <w:t xml:space="preserve"> </w:t>
            </w:r>
            <w:r w:rsidR="00DF054A" w:rsidRPr="00DF054A">
              <w:rPr>
                <w:rFonts w:ascii="Times New Roman" w:hAnsi="Times New Roman" w:cs="Times New Roman"/>
              </w:rPr>
              <w:t xml:space="preserve">25/3/2021 tarihli ve 31434 mükerrer sayılı Resmî </w:t>
            </w:r>
            <w:proofErr w:type="spellStart"/>
            <w:r w:rsidR="00DF054A" w:rsidRPr="00DF054A">
              <w:rPr>
                <w:rFonts w:ascii="Times New Roman" w:hAnsi="Times New Roman" w:cs="Times New Roman"/>
              </w:rPr>
              <w:t>Gazete’de</w:t>
            </w:r>
            <w:proofErr w:type="spellEnd"/>
            <w:r w:rsidR="00DF054A" w:rsidRPr="00DF054A">
              <w:rPr>
                <w:rFonts w:ascii="Times New Roman" w:hAnsi="Times New Roman" w:cs="Times New Roman"/>
              </w:rPr>
              <w:t xml:space="preserve"> yayımlanan Ev Tipi Çamaşır Makineleri İle Ev Tipi Kurutmalı Çamaşır Makinelerinin Enerji Etiketlemesine Dair Tebliğ (2019/2014/AB) (SGM:2021/4)’in EK-</w:t>
            </w:r>
            <w:proofErr w:type="spellStart"/>
            <w:r w:rsidR="00DF054A" w:rsidRPr="00DF054A">
              <w:rPr>
                <w:rFonts w:ascii="Times New Roman" w:hAnsi="Times New Roman" w:cs="Times New Roman"/>
              </w:rPr>
              <w:t>V’indeki</w:t>
            </w:r>
            <w:proofErr w:type="spellEnd"/>
            <w:r w:rsidR="00AE336F">
              <w:rPr>
                <w:rFonts w:ascii="Times New Roman" w:hAnsi="Times New Roman" w:cs="Times New Roman"/>
              </w:rPr>
              <w:t>;</w:t>
            </w:r>
          </w:p>
          <w:p w14:paraId="12FF344F" w14:textId="122A7FC1" w:rsidR="000C4232" w:rsidRPr="00584CA9" w:rsidRDefault="00AE336F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DF054A" w:rsidRPr="00DF054A">
              <w:rPr>
                <w:rFonts w:ascii="Times New Roman" w:hAnsi="Times New Roman" w:cs="Times New Roman"/>
              </w:rPr>
              <w:t xml:space="preserve"> Tablo 5’te yer alan “Yıkama verimliliği </w:t>
            </w:r>
            <w:proofErr w:type="spellStart"/>
            <w:r w:rsidR="00DF054A" w:rsidRPr="00DF054A">
              <w:rPr>
                <w:rFonts w:ascii="Times New Roman" w:hAnsi="Times New Roman" w:cs="Times New Roman"/>
              </w:rPr>
              <w:t>endeksib</w:t>
            </w:r>
            <w:proofErr w:type="spellEnd"/>
            <w:r w:rsidR="00DF054A" w:rsidRPr="00DF054A">
              <w:rPr>
                <w:rFonts w:ascii="Times New Roman" w:hAnsi="Times New Roman" w:cs="Times New Roman"/>
              </w:rPr>
              <w:t>” satırı aşağıdaki şekilde değiştirilmiştir</w:t>
            </w:r>
            <w:r w:rsidR="000C4232" w:rsidRPr="00584CA9">
              <w:rPr>
                <w:rFonts w:ascii="Times New Roman" w:hAnsi="Times New Roman" w:cs="Times New Roman"/>
              </w:rPr>
              <w:t>.</w:t>
            </w:r>
          </w:p>
          <w:p w14:paraId="638683FA" w14:textId="1A70DD07" w:rsidR="000C4232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1147"/>
              <w:gridCol w:w="1147"/>
              <w:gridCol w:w="1148"/>
            </w:tblGrid>
            <w:tr w:rsidR="00FC209E" w:rsidRPr="00584CA9" w14:paraId="49983079" w14:textId="77777777" w:rsidTr="004D1FCC">
              <w:tc>
                <w:tcPr>
                  <w:tcW w:w="1147" w:type="dxa"/>
                </w:tcPr>
                <w:p w14:paraId="71A09E81" w14:textId="77777777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Yıkama verimliliği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endeksi</w:t>
                  </w:r>
                  <w:r w:rsidRPr="00584CA9">
                    <w:rPr>
                      <w:rFonts w:ascii="Times New Roman" w:hAnsi="Times New Roman" w:cs="Times New Roman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147" w:type="dxa"/>
                </w:tcPr>
                <w:p w14:paraId="39EDAD94" w14:textId="77777777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  <w:tc>
                <w:tcPr>
                  <w:tcW w:w="1147" w:type="dxa"/>
                </w:tcPr>
                <w:p w14:paraId="6E28E433" w14:textId="1906B4CA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hAnsi="Times New Roman" w:cs="Times New Roman"/>
                      <w:b/>
                      <w:u w:val="single"/>
                    </w:rPr>
                    <w:t>Durulama etkinliği (g/</w:t>
                  </w:r>
                  <w:proofErr w:type="gramStart"/>
                  <w:r w:rsidRPr="00584CA9">
                    <w:rPr>
                      <w:rFonts w:ascii="Times New Roman" w:hAnsi="Times New Roman" w:cs="Times New Roman"/>
                      <w:b/>
                      <w:u w:val="single"/>
                    </w:rPr>
                    <w:t>kg)</w:t>
                  </w:r>
                  <w:r w:rsidRPr="00584CA9">
                    <w:rPr>
                      <w:rFonts w:ascii="Times New Roman" w:hAnsi="Times New Roman" w:cs="Times New Roman"/>
                      <w:b/>
                      <w:u w:val="single"/>
                      <w:vertAlign w:val="superscript"/>
                    </w:rPr>
                    <w:t>b</w:t>
                  </w:r>
                  <w:proofErr w:type="gramEnd"/>
                </w:p>
              </w:tc>
              <w:tc>
                <w:tcPr>
                  <w:tcW w:w="1148" w:type="dxa"/>
                </w:tcPr>
                <w:p w14:paraId="31C765C6" w14:textId="77777777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</w:t>
                  </w:r>
                  <w:proofErr w:type="spellEnd"/>
                  <w:proofErr w:type="gramEnd"/>
                </w:p>
              </w:tc>
            </w:tr>
          </w:tbl>
          <w:p w14:paraId="76DC045F" w14:textId="6E888019" w:rsidR="00FC209E" w:rsidRDefault="00FC209E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820063" w14:textId="7558A0CD" w:rsidR="000C4232" w:rsidRPr="00584CA9" w:rsidRDefault="00AE336F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36F">
              <w:rPr>
                <w:rFonts w:ascii="Times New Roman" w:hAnsi="Times New Roman" w:cs="Times New Roman"/>
              </w:rPr>
              <w:t>b)</w:t>
            </w:r>
            <w:r w:rsidR="000C4232" w:rsidRPr="00584CA9">
              <w:rPr>
                <w:rFonts w:ascii="Times New Roman" w:hAnsi="Times New Roman" w:cs="Times New Roman"/>
              </w:rPr>
              <w:t xml:space="preserve"> Tablo 6’da yer alan “ve kg” ibareleri yürürlükten kaldırılmıştır.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571"/>
              <w:gridCol w:w="1697"/>
              <w:gridCol w:w="598"/>
            </w:tblGrid>
            <w:tr w:rsidR="00FC209E" w:rsidRPr="00584CA9" w14:paraId="0D56C0BB" w14:textId="77777777" w:rsidTr="004D1FCC">
              <w:tc>
                <w:tcPr>
                  <w:tcW w:w="1723" w:type="dxa"/>
                </w:tcPr>
                <w:p w14:paraId="03A94880" w14:textId="4C7AF3AF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Tam ve kısmi yüklerin bir arada olduğu, durumda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40-60 (Eko 40-60) programı kullanarak ev tipi kurutmalı çamaşır makinesinin yıkama çevrimi için, her çevrim başına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kWh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enerji tüketimi. Gerçek enerji tüketimi, cihazın nasıl kullanıldığına bağlı olacaktır.</w:t>
                  </w:r>
                </w:p>
              </w:tc>
              <w:tc>
                <w:tcPr>
                  <w:tcW w:w="571" w:type="dxa"/>
                </w:tcPr>
                <w:p w14:paraId="104F0B2E" w14:textId="77777777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  <w:tc>
                <w:tcPr>
                  <w:tcW w:w="1697" w:type="dxa"/>
                </w:tcPr>
                <w:p w14:paraId="436C8B6C" w14:textId="4A2BF7F4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hAnsi="Times New Roman" w:cs="Times New Roman"/>
                    </w:rPr>
                    <w:t xml:space="preserve">Tam ve kısmi yüklerin bir arada olduğu durumda, ev tipi kurutmalı çamaşır makinesinin yıkama ve kurutma çevrimi için, her çevrim başına </w:t>
                  </w:r>
                  <w:proofErr w:type="spellStart"/>
                  <w:r w:rsidRPr="00584CA9">
                    <w:rPr>
                      <w:rFonts w:ascii="Times New Roman" w:hAnsi="Times New Roman" w:cs="Times New Roman"/>
                    </w:rPr>
                    <w:t>kWh</w:t>
                  </w:r>
                  <w:proofErr w:type="spellEnd"/>
                  <w:r w:rsidRPr="00584CA9">
                    <w:rPr>
                      <w:rFonts w:ascii="Times New Roman" w:hAnsi="Times New Roman" w:cs="Times New Roman"/>
                    </w:rPr>
                    <w:t xml:space="preserve"> enerji tüketimi. Gerçek enerji tüketimi, cihazın nasıl kullanıldığına bağlı olacaktır.</w:t>
                  </w:r>
                </w:p>
              </w:tc>
              <w:tc>
                <w:tcPr>
                  <w:tcW w:w="598" w:type="dxa"/>
                </w:tcPr>
                <w:p w14:paraId="362D926A" w14:textId="77777777" w:rsidR="00FC209E" w:rsidRPr="00584CA9" w:rsidRDefault="00FC209E" w:rsidP="00FC2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84CA9">
                    <w:rPr>
                      <w:rFonts w:ascii="Times New Roman" w:hAnsi="Times New Roman" w:cs="Times New Roman"/>
                    </w:rPr>
                    <w:t>x,xxx</w:t>
                  </w:r>
                  <w:proofErr w:type="spellEnd"/>
                  <w:proofErr w:type="gramEnd"/>
                </w:p>
              </w:tc>
            </w:tr>
          </w:tbl>
          <w:p w14:paraId="2855A564" w14:textId="5DEA6AD7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1AD93" w14:textId="123C905C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B6B57B" w14:textId="641DCFC2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 xml:space="preserve">MADDE </w:t>
            </w:r>
            <w:r w:rsidR="00AE336F">
              <w:rPr>
                <w:rFonts w:ascii="Times New Roman" w:hAnsi="Times New Roman" w:cs="Times New Roman"/>
                <w:b/>
              </w:rPr>
              <w:t>2</w:t>
            </w:r>
            <w:r w:rsidR="00AE336F" w:rsidRPr="00584CA9">
              <w:rPr>
                <w:rFonts w:ascii="Times New Roman" w:hAnsi="Times New Roman" w:cs="Times New Roman"/>
                <w:b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–</w:t>
            </w:r>
            <w:r w:rsidRPr="00584CA9">
              <w:rPr>
                <w:rFonts w:ascii="Times New Roman" w:hAnsi="Times New Roman" w:cs="Times New Roman"/>
                <w:b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Aynı Tebliğin EK-</w:t>
            </w:r>
            <w:proofErr w:type="spellStart"/>
            <w:r w:rsidR="003157C0">
              <w:rPr>
                <w:rFonts w:ascii="Times New Roman" w:hAnsi="Times New Roman" w:cs="Times New Roman"/>
              </w:rPr>
              <w:t>XI</w:t>
            </w:r>
            <w:r w:rsidR="003157C0" w:rsidRPr="00584CA9">
              <w:rPr>
                <w:rFonts w:ascii="Times New Roman" w:hAnsi="Times New Roman" w:cs="Times New Roman"/>
              </w:rPr>
              <w:t>’</w:t>
            </w:r>
            <w:r w:rsidR="003157C0">
              <w:rPr>
                <w:rFonts w:ascii="Times New Roman" w:hAnsi="Times New Roman" w:cs="Times New Roman"/>
              </w:rPr>
              <w:t>sındaki</w:t>
            </w:r>
            <w:proofErr w:type="spellEnd"/>
            <w:r w:rsidR="003157C0" w:rsidRPr="00584CA9">
              <w:rPr>
                <w:rFonts w:ascii="Times New Roman" w:hAnsi="Times New Roman" w:cs="Times New Roman"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 xml:space="preserve">Tablo 7’de yer alan “Anma kapasitesinde </w:t>
            </w:r>
            <w:proofErr w:type="spellStart"/>
            <w:r w:rsidRPr="00584CA9">
              <w:rPr>
                <w:rFonts w:ascii="Times New Roman" w:hAnsi="Times New Roman" w:cs="Times New Roman"/>
              </w:rPr>
              <w:t>Eco</w:t>
            </w:r>
            <w:proofErr w:type="spellEnd"/>
            <w:r w:rsidRPr="00584CA9">
              <w:rPr>
                <w:rFonts w:ascii="Times New Roman" w:hAnsi="Times New Roman" w:cs="Times New Roman"/>
              </w:rPr>
              <w:t xml:space="preserve"> 40-60 (Eko 40-60) programının yıkama verimliliği endeksi (I</w:t>
            </w:r>
            <w:r w:rsidRPr="00584CA9">
              <w:rPr>
                <w:rFonts w:ascii="Times New Roman" w:hAnsi="Times New Roman" w:cs="Times New Roman"/>
                <w:vertAlign w:val="subscript"/>
              </w:rPr>
              <w:t>W</w:t>
            </w:r>
            <w:r w:rsidRPr="00584CA9">
              <w:rPr>
                <w:rFonts w:ascii="Times New Roman" w:hAnsi="Times New Roman" w:cs="Times New Roman"/>
              </w:rPr>
              <w:t xml:space="preserve">)”, “Anma kapasitesinin yarısında </w:t>
            </w:r>
            <w:proofErr w:type="spellStart"/>
            <w:r w:rsidRPr="00584CA9">
              <w:rPr>
                <w:rFonts w:ascii="Times New Roman" w:hAnsi="Times New Roman" w:cs="Times New Roman"/>
              </w:rPr>
              <w:t>Eco</w:t>
            </w:r>
            <w:proofErr w:type="spellEnd"/>
            <w:r w:rsidRPr="00584CA9">
              <w:rPr>
                <w:rFonts w:ascii="Times New Roman" w:hAnsi="Times New Roman" w:cs="Times New Roman"/>
              </w:rPr>
              <w:t xml:space="preserve"> 40-60 (Eko 40-60) programının yıkama verimliliği endeksi (I</w:t>
            </w:r>
            <w:r w:rsidRPr="00584CA9">
              <w:rPr>
                <w:rFonts w:ascii="Times New Roman" w:hAnsi="Times New Roman" w:cs="Times New Roman"/>
                <w:vertAlign w:val="subscript"/>
              </w:rPr>
              <w:t>W</w:t>
            </w:r>
            <w:r w:rsidRPr="00584CA9">
              <w:rPr>
                <w:rFonts w:ascii="Times New Roman" w:hAnsi="Times New Roman" w:cs="Times New Roman"/>
              </w:rPr>
              <w:t xml:space="preserve">)”, “Anma kapasitesinin dörtte birinde </w:t>
            </w:r>
            <w:proofErr w:type="spellStart"/>
            <w:r w:rsidRPr="00584CA9">
              <w:rPr>
                <w:rFonts w:ascii="Times New Roman" w:hAnsi="Times New Roman" w:cs="Times New Roman"/>
              </w:rPr>
              <w:t>Eco</w:t>
            </w:r>
            <w:proofErr w:type="spellEnd"/>
            <w:r w:rsidRPr="00584CA9">
              <w:rPr>
                <w:rFonts w:ascii="Times New Roman" w:hAnsi="Times New Roman" w:cs="Times New Roman"/>
              </w:rPr>
              <w:t xml:space="preserve"> 40-60 (Eko 40-60) programının yıkama </w:t>
            </w:r>
            <w:r w:rsidRPr="00584CA9">
              <w:rPr>
                <w:rFonts w:ascii="Times New Roman" w:hAnsi="Times New Roman" w:cs="Times New Roman"/>
              </w:rPr>
              <w:lastRenderedPageBreak/>
              <w:t>verimliliği endeksi (I</w:t>
            </w:r>
            <w:r w:rsidRPr="00584CA9">
              <w:rPr>
                <w:rFonts w:ascii="Times New Roman" w:hAnsi="Times New Roman" w:cs="Times New Roman"/>
                <w:vertAlign w:val="subscript"/>
              </w:rPr>
              <w:t>W</w:t>
            </w:r>
            <w:r w:rsidRPr="00584CA9">
              <w:rPr>
                <w:rFonts w:ascii="Times New Roman" w:hAnsi="Times New Roman" w:cs="Times New Roman"/>
              </w:rPr>
              <w:t>)” ve “</w:t>
            </w:r>
            <w:r w:rsidRPr="00584CA9">
              <w:rPr>
                <w:rFonts w:ascii="Times New Roman" w:eastAsia="ヒラギノ明朝 Pro W3" w:hAnsi="Times New Roman" w:cs="Times New Roman"/>
              </w:rPr>
              <w:t>Ağırlıklı kalan nem miktarı (D)</w:t>
            </w:r>
            <w:r w:rsidRPr="00584CA9">
              <w:rPr>
                <w:rFonts w:ascii="Times New Roman" w:hAnsi="Times New Roman" w:cs="Times New Roman"/>
              </w:rPr>
              <w:t>” satırları aşağıdaki şekilde değiştirilmiştir.</w:t>
            </w:r>
          </w:p>
          <w:p w14:paraId="145D2CD1" w14:textId="77777777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4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851"/>
              <w:gridCol w:w="992"/>
            </w:tblGrid>
            <w:tr w:rsidR="000C4232" w:rsidRPr="00584CA9" w14:paraId="6B62DE4C" w14:textId="77777777" w:rsidTr="000C4232">
              <w:tc>
                <w:tcPr>
                  <w:tcW w:w="2999" w:type="dxa"/>
                </w:tcPr>
                <w:p w14:paraId="558D0E97" w14:textId="77777777" w:rsidR="000C4232" w:rsidRPr="00584CA9" w:rsidRDefault="000C4232" w:rsidP="000C423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kapasitesinde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40-60) programının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1F758755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X,XXX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7AD57E80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  <w:tr w:rsidR="000C4232" w:rsidRPr="00584CA9" w14:paraId="1D7D605D" w14:textId="77777777" w:rsidTr="000C4232">
              <w:tc>
                <w:tcPr>
                  <w:tcW w:w="2999" w:type="dxa"/>
                </w:tcPr>
                <w:p w14:paraId="4AF6F5BB" w14:textId="77777777" w:rsidR="000C4232" w:rsidRPr="00584CA9" w:rsidRDefault="000C4232" w:rsidP="000C423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kapasitesinin yarısında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40-60) programının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) </w:t>
                  </w:r>
                </w:p>
              </w:tc>
              <w:tc>
                <w:tcPr>
                  <w:tcW w:w="851" w:type="dxa"/>
                </w:tcPr>
                <w:p w14:paraId="7F3DE4F7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X,XXX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0485D65D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  <w:tr w:rsidR="000C4232" w:rsidRPr="00584CA9" w14:paraId="682B72D6" w14:textId="77777777" w:rsidTr="000C4232">
              <w:tc>
                <w:tcPr>
                  <w:tcW w:w="2999" w:type="dxa"/>
                </w:tcPr>
                <w:p w14:paraId="6DE69A90" w14:textId="77777777" w:rsidR="000C4232" w:rsidRPr="00584CA9" w:rsidRDefault="000C4232" w:rsidP="000C423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Anma kapasitesinin dörtte birinde </w:t>
                  </w:r>
                  <w:proofErr w:type="spellStart"/>
                  <w:r w:rsidRPr="00584CA9">
                    <w:rPr>
                      <w:rFonts w:ascii="Times New Roman" w:eastAsia="ヒラギノ明朝 Pro W3" w:hAnsi="Times New Roman" w:cs="Times New Roman"/>
                    </w:rPr>
                    <w:t>Eco</w:t>
                  </w:r>
                  <w:proofErr w:type="spellEnd"/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40-60 (Eko 40-60) programının yıkama verimliliği endeksi (I</w:t>
                  </w:r>
                  <w:r w:rsidRPr="00584CA9">
                    <w:rPr>
                      <w:rFonts w:ascii="Times New Roman" w:eastAsia="ヒラギノ明朝 Pro W3" w:hAnsi="Times New Roman" w:cs="Times New Roman"/>
                      <w:vertAlign w:val="subscript"/>
                    </w:rPr>
                    <w:t>W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14:paraId="42C46ACB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X,XXX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0441B78E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-</w:t>
                  </w:r>
                </w:p>
              </w:tc>
            </w:tr>
          </w:tbl>
          <w:p w14:paraId="65E17B0B" w14:textId="77777777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4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851"/>
              <w:gridCol w:w="992"/>
            </w:tblGrid>
            <w:tr w:rsidR="000C4232" w:rsidRPr="00584CA9" w14:paraId="5DFEC4D7" w14:textId="77777777" w:rsidTr="000C4232">
              <w:trPr>
                <w:trHeight w:val="415"/>
              </w:trPr>
              <w:tc>
                <w:tcPr>
                  <w:tcW w:w="2999" w:type="dxa"/>
                </w:tcPr>
                <w:p w14:paraId="163A4624" w14:textId="77777777" w:rsidR="000C4232" w:rsidRPr="00584CA9" w:rsidRDefault="000C4232" w:rsidP="000C4232">
                  <w:pPr>
                    <w:spacing w:after="0" w:line="240" w:lineRule="auto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Ağırlıklı kalan nem miktarı (D)</w:t>
                  </w:r>
                </w:p>
              </w:tc>
              <w:tc>
                <w:tcPr>
                  <w:tcW w:w="851" w:type="dxa"/>
                </w:tcPr>
                <w:p w14:paraId="54A19131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</w:pPr>
                  <w:proofErr w:type="gramStart"/>
                  <w:r w:rsidRPr="00584CA9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X,X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54BF4E4" w14:textId="77777777" w:rsidR="000C4232" w:rsidRPr="00584CA9" w:rsidRDefault="000C4232" w:rsidP="000C4232">
                  <w:pPr>
                    <w:spacing w:after="0" w:line="240" w:lineRule="auto"/>
                    <w:jc w:val="center"/>
                    <w:rPr>
                      <w:rFonts w:ascii="Times New Roman" w:eastAsia="ヒラギノ明朝 Pro W3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%</w:t>
                  </w:r>
                </w:p>
              </w:tc>
            </w:tr>
          </w:tbl>
          <w:p w14:paraId="11D2492B" w14:textId="4A5E37B2" w:rsidR="000C4232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B4F1E4" w14:textId="41932CB8" w:rsidR="003157C0" w:rsidRPr="00EE30C7" w:rsidRDefault="003157C0" w:rsidP="003157C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30C7">
              <w:rPr>
                <w:rFonts w:ascii="Times New Roman" w:hAnsi="Times New Roman" w:cs="Times New Roman"/>
                <w:b/>
                <w:szCs w:val="24"/>
              </w:rPr>
              <w:t xml:space="preserve">MADDE </w:t>
            </w:r>
            <w:r w:rsidR="00AE336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E336F" w:rsidRPr="00EE30C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E30C7">
              <w:rPr>
                <w:rFonts w:ascii="Times New Roman" w:hAnsi="Times New Roman" w:cs="Times New Roman"/>
                <w:szCs w:val="24"/>
              </w:rPr>
              <w:t>–</w:t>
            </w:r>
            <w:r w:rsidRPr="00EE30C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B7987">
              <w:rPr>
                <w:rFonts w:ascii="Times New Roman" w:hAnsi="Times New Roman" w:cs="Times New Roman"/>
                <w:szCs w:val="24"/>
              </w:rPr>
              <w:t>Aynı Tebliğin EK-</w:t>
            </w:r>
            <w:proofErr w:type="spellStart"/>
            <w:r w:rsidRPr="007B7987">
              <w:rPr>
                <w:rFonts w:ascii="Times New Roman" w:hAnsi="Times New Roman" w:cs="Times New Roman"/>
                <w:szCs w:val="24"/>
              </w:rPr>
              <w:t>VII’sinin</w:t>
            </w:r>
            <w:proofErr w:type="spellEnd"/>
            <w:r w:rsidRPr="007B798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7B7987">
              <w:rPr>
                <w:rFonts w:ascii="Times New Roman" w:hAnsi="Times New Roman" w:cs="Times New Roman"/>
                <w:szCs w:val="24"/>
              </w:rPr>
              <w:t>4 üncü</w:t>
            </w:r>
            <w:proofErr w:type="gramEnd"/>
            <w:r w:rsidRPr="007B7987">
              <w:rPr>
                <w:rFonts w:ascii="Times New Roman" w:hAnsi="Times New Roman" w:cs="Times New Roman"/>
                <w:szCs w:val="24"/>
              </w:rPr>
              <w:t xml:space="preserve"> maddesinin (e) bendi aşağıdaki şekilde değiştirilmiştir</w:t>
            </w:r>
            <w:r w:rsidRPr="00EE30C7">
              <w:rPr>
                <w:rFonts w:ascii="Times New Roman" w:hAnsi="Times New Roman" w:cs="Times New Roman"/>
                <w:szCs w:val="24"/>
              </w:rPr>
              <w:t>.</w:t>
            </w:r>
          </w:p>
          <w:p w14:paraId="48B08E4C" w14:textId="77777777" w:rsidR="003157C0" w:rsidRDefault="003157C0" w:rsidP="003157C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bidi="en-US"/>
              </w:rPr>
            </w:pPr>
          </w:p>
          <w:p w14:paraId="384FC49D" w14:textId="77777777" w:rsidR="003157C0" w:rsidRPr="00EE30C7" w:rsidRDefault="003157C0" w:rsidP="003157C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Cambria" w:hAnsi="Times New Roman" w:cs="Times New Roman"/>
                <w:lang w:bidi="en-US"/>
              </w:rPr>
            </w:pP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e) İstisna olarak, görsel reklam, teknik tanıtım malzemeleri veya sözleşmeli mesafeli satış </w:t>
            </w:r>
            <w:r w:rsidRPr="00EE30C7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olarak basılması halinde, ok </w:t>
            </w:r>
            <w:r w:rsidRPr="00EE30C7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olarak sağlanabilir.</w:t>
            </w:r>
          </w:p>
          <w:p w14:paraId="67368E0E" w14:textId="77777777" w:rsidR="003157C0" w:rsidRDefault="003157C0" w:rsidP="003157C0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left="708"/>
              <w:rPr>
                <w:rFonts w:ascii="Times New Roman" w:eastAsia="Cambria" w:hAnsi="Times New Roman" w:cs="Times New Roman"/>
                <w:lang w:bidi="en-US"/>
              </w:rPr>
            </w:pPr>
            <w:r w:rsidRPr="00EE30C7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A9D6B13" wp14:editId="54215F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154305</wp:posOffset>
                  </wp:positionV>
                  <wp:extent cx="2254250" cy="257175"/>
                  <wp:effectExtent l="0" t="0" r="0" b="9525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0" t="34111" r="36838" b="5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 </w:t>
            </w:r>
          </w:p>
          <w:p w14:paraId="32F492D1" w14:textId="77777777" w:rsidR="003157C0" w:rsidRDefault="003157C0" w:rsidP="003157C0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left="708"/>
              <w:rPr>
                <w:rFonts w:ascii="Times New Roman" w:eastAsia="Cambria" w:hAnsi="Times New Roman" w:cs="Times New Roman"/>
                <w:lang w:bidi="en-US"/>
              </w:rPr>
            </w:pPr>
          </w:p>
          <w:p w14:paraId="6BB12CB2" w14:textId="77777777" w:rsidR="003157C0" w:rsidRPr="00EE30C7" w:rsidRDefault="003157C0" w:rsidP="003157C0">
            <w:pPr>
              <w:widowControl w:val="0"/>
              <w:tabs>
                <w:tab w:val="left" w:pos="1165"/>
              </w:tabs>
              <w:autoSpaceDE w:val="0"/>
              <w:autoSpaceDN w:val="0"/>
              <w:spacing w:after="0" w:line="240" w:lineRule="auto"/>
              <w:ind w:left="708"/>
              <w:rPr>
                <w:rFonts w:ascii="Times New Roman" w:eastAsia="Cambria" w:hAnsi="Times New Roman" w:cs="Times New Roman"/>
                <w:lang w:bidi="en-US"/>
              </w:rPr>
            </w:pPr>
          </w:p>
          <w:p w14:paraId="070CA187" w14:textId="77777777" w:rsidR="003157C0" w:rsidRPr="00584CA9" w:rsidRDefault="003157C0" w:rsidP="003157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30C7">
              <w:rPr>
                <w:rFonts w:ascii="Times New Roman" w:eastAsia="Cambria" w:hAnsi="Times New Roman" w:cs="Times New Roman"/>
                <w:lang w:bidi="en-US"/>
              </w:rPr>
              <w:t xml:space="preserve">Şekil 1: Enerji Verimliliği Sınıflarının Aralığı ile Belirtilen Renkli / </w:t>
            </w:r>
            <w:r w:rsidRPr="00EE30C7">
              <w:rPr>
                <w:rFonts w:ascii="Times New Roman" w:hAnsi="Times New Roman" w:cs="Times New Roman"/>
                <w:b/>
                <w:szCs w:val="24"/>
                <w:u w:val="single"/>
              </w:rPr>
              <w:t>tek renk</w:t>
            </w:r>
            <w:r w:rsidRPr="00EE30C7">
              <w:rPr>
                <w:rFonts w:ascii="Times New Roman" w:eastAsia="Cambria" w:hAnsi="Times New Roman" w:cs="Times New Roman"/>
                <w:lang w:bidi="en-US"/>
              </w:rPr>
              <w:t>, Sol / Sağ Ok Tasarımı</w:t>
            </w:r>
          </w:p>
          <w:p w14:paraId="1B8B7930" w14:textId="77777777" w:rsidR="003157C0" w:rsidRPr="00584CA9" w:rsidRDefault="003157C0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DC106" w14:textId="6E3BB206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 xml:space="preserve">MADDE </w:t>
            </w:r>
            <w:r w:rsidR="00AE336F">
              <w:rPr>
                <w:rFonts w:ascii="Times New Roman" w:hAnsi="Times New Roman" w:cs="Times New Roman"/>
                <w:b/>
              </w:rPr>
              <w:t>4</w:t>
            </w:r>
            <w:r w:rsidR="00AE336F" w:rsidRPr="00584CA9">
              <w:rPr>
                <w:rFonts w:ascii="Times New Roman" w:hAnsi="Times New Roman" w:cs="Times New Roman"/>
                <w:b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–</w:t>
            </w:r>
            <w:r w:rsidRPr="00584CA9">
              <w:rPr>
                <w:rFonts w:ascii="Times New Roman" w:hAnsi="Times New Roman" w:cs="Times New Roman"/>
                <w:b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Aynı Tebliğin EK-</w:t>
            </w:r>
            <w:proofErr w:type="spellStart"/>
            <w:r w:rsidR="003157C0">
              <w:rPr>
                <w:rFonts w:ascii="Times New Roman" w:hAnsi="Times New Roman" w:cs="Times New Roman"/>
              </w:rPr>
              <w:t>IX</w:t>
            </w:r>
            <w:r w:rsidR="003157C0" w:rsidRPr="00584CA9">
              <w:rPr>
                <w:rFonts w:ascii="Times New Roman" w:hAnsi="Times New Roman" w:cs="Times New Roman"/>
              </w:rPr>
              <w:t>’</w:t>
            </w:r>
            <w:r w:rsidR="003157C0">
              <w:rPr>
                <w:rFonts w:ascii="Times New Roman" w:hAnsi="Times New Roman" w:cs="Times New Roman"/>
              </w:rPr>
              <w:t>undaki</w:t>
            </w:r>
            <w:proofErr w:type="spellEnd"/>
            <w:r w:rsidR="003157C0" w:rsidRPr="00584CA9">
              <w:rPr>
                <w:rFonts w:ascii="Times New Roman" w:hAnsi="Times New Roman" w:cs="Times New Roman"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Tablo 9’da yer alan “</w:t>
            </w:r>
            <w:r w:rsidRPr="00584CA9">
              <w:rPr>
                <w:rFonts w:ascii="Times New Roman" w:eastAsia="ヒラギノ明朝 Pro W3" w:hAnsi="Times New Roman" w:cs="Times New Roman"/>
              </w:rPr>
              <w:t>Yıkama sonrası kalan nem miktarı (D)</w:t>
            </w:r>
            <w:r w:rsidRPr="00584CA9">
              <w:rPr>
                <w:rFonts w:ascii="Times New Roman" w:hAnsi="Times New Roman" w:cs="Times New Roman"/>
              </w:rPr>
              <w:t xml:space="preserve">” </w:t>
            </w:r>
            <w:r w:rsidR="008764B8" w:rsidRPr="00584CA9">
              <w:rPr>
                <w:rFonts w:ascii="Times New Roman" w:hAnsi="Times New Roman" w:cs="Times New Roman"/>
              </w:rPr>
              <w:t>ibaresi “</w:t>
            </w:r>
            <w:r w:rsidR="008764B8" w:rsidRPr="00584CA9">
              <w:rPr>
                <w:rFonts w:ascii="Times New Roman" w:eastAsia="ヒラギノ明朝 Pro W3" w:hAnsi="Times New Roman" w:cs="Times New Roman"/>
              </w:rPr>
              <w:t xml:space="preserve">Yıkama sonrası </w:t>
            </w:r>
            <w:r w:rsidR="008764B8" w:rsidRPr="00584CA9">
              <w:rPr>
                <w:rFonts w:ascii="Times New Roman" w:eastAsia="ヒラギノ明朝 Pro W3" w:hAnsi="Times New Roman" w:cs="Times New Roman"/>
                <w:b/>
                <w:u w:val="single"/>
              </w:rPr>
              <w:t>ağırlıklı</w:t>
            </w:r>
            <w:r w:rsidR="008764B8" w:rsidRPr="00584CA9">
              <w:rPr>
                <w:rFonts w:ascii="Times New Roman" w:eastAsia="ヒラギノ明朝 Pro W3" w:hAnsi="Times New Roman" w:cs="Times New Roman"/>
              </w:rPr>
              <w:t xml:space="preserve"> kalan nem miktarı (D)</w:t>
            </w:r>
            <w:r w:rsidR="008764B8" w:rsidRPr="00584CA9">
              <w:rPr>
                <w:rFonts w:ascii="Times New Roman" w:hAnsi="Times New Roman" w:cs="Times New Roman"/>
              </w:rPr>
              <w:t>” olarak</w:t>
            </w:r>
            <w:r w:rsidRPr="00584CA9">
              <w:rPr>
                <w:rFonts w:ascii="Times New Roman" w:hAnsi="Times New Roman" w:cs="Times New Roman"/>
              </w:rPr>
              <w:t xml:space="preserve"> değiştirilmiştir.</w:t>
            </w:r>
          </w:p>
          <w:p w14:paraId="2C00265F" w14:textId="393C9FAD" w:rsidR="008764B8" w:rsidRDefault="008764B8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2835"/>
            </w:tblGrid>
            <w:tr w:rsidR="00FC209E" w:rsidRPr="00584CA9" w14:paraId="0C604A85" w14:textId="77777777" w:rsidTr="004D1FCC">
              <w:tc>
                <w:tcPr>
                  <w:tcW w:w="1723" w:type="dxa"/>
                </w:tcPr>
                <w:p w14:paraId="30CE34AC" w14:textId="7E5AF433" w:rsidR="00FC209E" w:rsidRPr="00584CA9" w:rsidRDefault="00FC209E" w:rsidP="00FC20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Yıkama sonrası </w:t>
                  </w:r>
                  <w:r w:rsidRPr="00584CA9">
                    <w:rPr>
                      <w:rFonts w:ascii="Times New Roman" w:eastAsia="ヒラギノ明朝 Pro W3" w:hAnsi="Times New Roman" w:cs="Times New Roman"/>
                      <w:b/>
                      <w:u w:val="single"/>
                    </w:rPr>
                    <w:t>ağırlıklı</w:t>
                  </w:r>
                  <w:r w:rsidRPr="00584CA9">
                    <w:rPr>
                      <w:rFonts w:ascii="Times New Roman" w:eastAsia="ヒラギノ明朝 Pro W3" w:hAnsi="Times New Roman" w:cs="Times New Roman"/>
                    </w:rPr>
                    <w:t xml:space="preserve"> kalan nem miktarı (D)</w:t>
                  </w:r>
                </w:p>
              </w:tc>
              <w:tc>
                <w:tcPr>
                  <w:tcW w:w="2835" w:type="dxa"/>
                </w:tcPr>
                <w:p w14:paraId="71C77855" w14:textId="77777777" w:rsidR="00FC209E" w:rsidRPr="00584CA9" w:rsidRDefault="00FC209E" w:rsidP="00FC20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trike/>
                    </w:rPr>
                  </w:pPr>
                  <w:r w:rsidRPr="00584CA9">
                    <w:rPr>
                      <w:rFonts w:ascii="Times New Roman" w:eastAsia="ヒラギノ明朝 Pro W3" w:hAnsi="Times New Roman" w:cs="Times New Roman"/>
                    </w:rPr>
                    <w:t>Belirlenen değer*, beyan edilen D değerinin %10'dan fazlasını aşamaz.</w:t>
                  </w:r>
                </w:p>
              </w:tc>
            </w:tr>
          </w:tbl>
          <w:p w14:paraId="65C68A36" w14:textId="0CB115B5" w:rsidR="00FC209E" w:rsidRDefault="00FC209E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09A7D4D" w14:textId="41C59D75" w:rsidR="00FC209E" w:rsidRDefault="00FC209E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00DCDA" w14:textId="77777777" w:rsidR="00EE30C7" w:rsidRDefault="00EE30C7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206E81C" w14:textId="77777777" w:rsidR="00EE30C7" w:rsidRDefault="00EE30C7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F00B371" w14:textId="77777777" w:rsidR="00EE30C7" w:rsidRDefault="00EE30C7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2F19E2" w14:textId="6A056ED5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 xml:space="preserve">MADDE </w:t>
            </w:r>
            <w:r w:rsidR="00AE336F">
              <w:rPr>
                <w:rFonts w:ascii="Times New Roman" w:hAnsi="Times New Roman" w:cs="Times New Roman"/>
                <w:b/>
              </w:rPr>
              <w:t>5</w:t>
            </w:r>
            <w:r w:rsidR="00AE336F" w:rsidRPr="00584CA9">
              <w:rPr>
                <w:rFonts w:ascii="Times New Roman" w:hAnsi="Times New Roman" w:cs="Times New Roman"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– Bu Tebliğ yayımı tarihinde yürürlüğe girer.</w:t>
            </w:r>
          </w:p>
          <w:p w14:paraId="68FCB427" w14:textId="77777777" w:rsidR="00EE30C7" w:rsidRDefault="00EE30C7" w:rsidP="000C4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387156" w14:textId="75DEB02D" w:rsidR="000C4232" w:rsidRPr="00584CA9" w:rsidRDefault="000C4232" w:rsidP="000C4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CA9">
              <w:rPr>
                <w:rFonts w:ascii="Times New Roman" w:hAnsi="Times New Roman" w:cs="Times New Roman"/>
                <w:b/>
              </w:rPr>
              <w:t xml:space="preserve">MADDE </w:t>
            </w:r>
            <w:r w:rsidR="00AE336F">
              <w:rPr>
                <w:rFonts w:ascii="Times New Roman" w:hAnsi="Times New Roman" w:cs="Times New Roman"/>
                <w:b/>
              </w:rPr>
              <w:t>6</w:t>
            </w:r>
            <w:r w:rsidR="00AE336F" w:rsidRPr="00584CA9">
              <w:rPr>
                <w:rFonts w:ascii="Times New Roman" w:hAnsi="Times New Roman" w:cs="Times New Roman"/>
              </w:rPr>
              <w:t xml:space="preserve"> </w:t>
            </w:r>
            <w:r w:rsidRPr="00584CA9">
              <w:rPr>
                <w:rFonts w:ascii="Times New Roman" w:hAnsi="Times New Roman" w:cs="Times New Roman"/>
              </w:rPr>
              <w:t>– Bu Tebliğ hükümlerini Sanayi ve Teknoloji Bakanı yürütür.</w:t>
            </w:r>
          </w:p>
        </w:tc>
      </w:tr>
    </w:tbl>
    <w:p w14:paraId="6EFA5974" w14:textId="77777777" w:rsidR="000C4232" w:rsidRPr="00C25A3D" w:rsidRDefault="000C4232" w:rsidP="00BF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4232" w:rsidRPr="00C25A3D" w:rsidSect="00FC1473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E9517" w14:textId="77777777" w:rsidR="007C2656" w:rsidRDefault="007C2656" w:rsidP="00FE2AD2">
      <w:pPr>
        <w:spacing w:after="0" w:line="240" w:lineRule="auto"/>
      </w:pPr>
      <w:r>
        <w:separator/>
      </w:r>
    </w:p>
  </w:endnote>
  <w:endnote w:type="continuationSeparator" w:id="0">
    <w:p w14:paraId="5BFA92E8" w14:textId="77777777" w:rsidR="007C2656" w:rsidRDefault="007C2656" w:rsidP="00F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635820"/>
      <w:docPartObj>
        <w:docPartGallery w:val="Page Numbers (Bottom of Page)"/>
        <w:docPartUnique/>
      </w:docPartObj>
    </w:sdtPr>
    <w:sdtEndPr/>
    <w:sdtContent>
      <w:p w14:paraId="40C6C98F" w14:textId="1FB654AF" w:rsidR="00FE2AD2" w:rsidRDefault="00FE2A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93C85" w14:textId="77777777" w:rsidR="00FE2AD2" w:rsidRDefault="00FE2A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012AB" w14:textId="77777777" w:rsidR="007C2656" w:rsidRDefault="007C2656" w:rsidP="00FE2AD2">
      <w:pPr>
        <w:spacing w:after="0" w:line="240" w:lineRule="auto"/>
      </w:pPr>
      <w:r>
        <w:separator/>
      </w:r>
    </w:p>
  </w:footnote>
  <w:footnote w:type="continuationSeparator" w:id="0">
    <w:p w14:paraId="6696AA2D" w14:textId="77777777" w:rsidR="007C2656" w:rsidRDefault="007C2656" w:rsidP="00FE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A"/>
    <w:rsid w:val="000C4232"/>
    <w:rsid w:val="00105AA8"/>
    <w:rsid w:val="00171402"/>
    <w:rsid w:val="001C0FB7"/>
    <w:rsid w:val="001C7E82"/>
    <w:rsid w:val="002678E3"/>
    <w:rsid w:val="003157C0"/>
    <w:rsid w:val="004D5470"/>
    <w:rsid w:val="0053626B"/>
    <w:rsid w:val="00584CA9"/>
    <w:rsid w:val="006A423D"/>
    <w:rsid w:val="006E505A"/>
    <w:rsid w:val="006F5BD9"/>
    <w:rsid w:val="0070404C"/>
    <w:rsid w:val="00773F88"/>
    <w:rsid w:val="007B1857"/>
    <w:rsid w:val="007B7987"/>
    <w:rsid w:val="007C2656"/>
    <w:rsid w:val="00822FDA"/>
    <w:rsid w:val="008764B8"/>
    <w:rsid w:val="00881E97"/>
    <w:rsid w:val="008B0013"/>
    <w:rsid w:val="008C7CC2"/>
    <w:rsid w:val="00931FD3"/>
    <w:rsid w:val="00961CF6"/>
    <w:rsid w:val="00A1541E"/>
    <w:rsid w:val="00A50DBF"/>
    <w:rsid w:val="00AE336F"/>
    <w:rsid w:val="00B7770C"/>
    <w:rsid w:val="00B97F31"/>
    <w:rsid w:val="00BF001E"/>
    <w:rsid w:val="00C25A3D"/>
    <w:rsid w:val="00D55682"/>
    <w:rsid w:val="00DF054A"/>
    <w:rsid w:val="00E23E91"/>
    <w:rsid w:val="00E5181E"/>
    <w:rsid w:val="00E703B2"/>
    <w:rsid w:val="00E70E3D"/>
    <w:rsid w:val="00EE30C7"/>
    <w:rsid w:val="00F72076"/>
    <w:rsid w:val="00FC1473"/>
    <w:rsid w:val="00FC209E"/>
    <w:rsid w:val="00FC3EEF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382"/>
  <w15:chartTrackingRefBased/>
  <w15:docId w15:val="{D6A3886D-B61C-43F4-987C-5A63573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A3D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5A3D"/>
    <w:pPr>
      <w:ind w:left="720"/>
      <w:contextualSpacing/>
    </w:pPr>
  </w:style>
  <w:style w:type="table" w:styleId="TabloKlavuzu">
    <w:name w:val="Table Grid"/>
    <w:basedOn w:val="NormalTablo"/>
    <w:uiPriority w:val="59"/>
    <w:rsid w:val="00881E97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81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E97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E97"/>
    <w:rPr>
      <w:rFonts w:eastAsiaTheme="minorEastAsia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881E97"/>
    <w:rPr>
      <w:color w:val="0000FF"/>
      <w:u w:val="single"/>
    </w:rPr>
  </w:style>
  <w:style w:type="character" w:customStyle="1" w:styleId="oj-super">
    <w:name w:val="oj-super"/>
    <w:basedOn w:val="VarsaylanParagrafYazTipi"/>
    <w:rsid w:val="00881E97"/>
  </w:style>
  <w:style w:type="character" w:customStyle="1" w:styleId="oj-sub">
    <w:name w:val="oj-sub"/>
    <w:basedOn w:val="VarsaylanParagrafYazTipi"/>
    <w:rsid w:val="00881E97"/>
  </w:style>
  <w:style w:type="paragraph" w:styleId="BalonMetni">
    <w:name w:val="Balloon Text"/>
    <w:basedOn w:val="Normal"/>
    <w:link w:val="BalonMetniChar"/>
    <w:uiPriority w:val="99"/>
    <w:semiHidden/>
    <w:unhideWhenUsed/>
    <w:rsid w:val="0088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E97"/>
    <w:rPr>
      <w:rFonts w:ascii="Segoe UI" w:eastAsiaTheme="minorEastAsia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2AD2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E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2AD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2021-08-12T07:42:00Z</dcterms:created>
  <dcterms:modified xsi:type="dcterms:W3CDTF">2022-01-03T10:40:00Z</dcterms:modified>
</cp:coreProperties>
</file>