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4404" w14:textId="79AE79FB" w:rsidR="000A3384" w:rsidRPr="000A3384" w:rsidRDefault="000A3384" w:rsidP="007961F8">
      <w:pPr>
        <w:spacing w:after="0" w:line="240" w:lineRule="auto"/>
        <w:jc w:val="left"/>
        <w:rPr>
          <w:rFonts w:ascii="Times New Roman" w:hAnsi="Times New Roman" w:cs="Times New Roman"/>
          <w:color w:val="000000" w:themeColor="text1"/>
          <w:sz w:val="24"/>
          <w:szCs w:val="24"/>
          <w:u w:val="single"/>
        </w:rPr>
      </w:pPr>
      <w:bookmarkStart w:id="0" w:name="_Hlk84239127"/>
      <w:r w:rsidRPr="000A3384">
        <w:rPr>
          <w:rFonts w:ascii="Times New Roman" w:hAnsi="Times New Roman" w:cs="Times New Roman"/>
          <w:color w:val="000000" w:themeColor="text1"/>
          <w:sz w:val="24"/>
          <w:szCs w:val="24"/>
          <w:u w:val="single"/>
        </w:rPr>
        <w:t>Sanayi ve Teknoloji Bakanlığından:</w:t>
      </w:r>
    </w:p>
    <w:p w14:paraId="090A96FD" w14:textId="77777777" w:rsidR="00832D5D" w:rsidRDefault="00832D5D" w:rsidP="007961F8">
      <w:pPr>
        <w:spacing w:after="0" w:line="240" w:lineRule="auto"/>
        <w:jc w:val="center"/>
        <w:rPr>
          <w:rFonts w:ascii="Times New Roman" w:hAnsi="Times New Roman" w:cs="Times New Roman"/>
          <w:b/>
          <w:color w:val="000000" w:themeColor="text1"/>
          <w:sz w:val="24"/>
          <w:szCs w:val="24"/>
        </w:rPr>
      </w:pPr>
    </w:p>
    <w:p w14:paraId="1D124A72" w14:textId="141E3D9E" w:rsidR="00ED3525" w:rsidRDefault="00ED3525" w:rsidP="007961F8">
      <w:pPr>
        <w:spacing w:after="0" w:line="240" w:lineRule="auto"/>
        <w:jc w:val="center"/>
        <w:rPr>
          <w:rFonts w:ascii="Times New Roman" w:hAnsi="Times New Roman" w:cs="Times New Roman"/>
          <w:b/>
          <w:color w:val="000000" w:themeColor="text1"/>
          <w:sz w:val="24"/>
          <w:szCs w:val="24"/>
        </w:rPr>
      </w:pPr>
      <w:r w:rsidRPr="00391415">
        <w:rPr>
          <w:rFonts w:ascii="Times New Roman" w:hAnsi="Times New Roman" w:cs="Times New Roman"/>
          <w:b/>
          <w:color w:val="000000" w:themeColor="text1"/>
          <w:sz w:val="24"/>
          <w:szCs w:val="24"/>
        </w:rPr>
        <w:t>DOĞRUDAN SATIŞ İŞLEVLİ SOĞUTMA CİHAZLARININ ÇEVREYE DUYARLI TASARIM GEREKLİLİKLERİNE DAİR TEBLİĞ (2019/2024/AB) (SGM:</w:t>
      </w:r>
      <w:r>
        <w:rPr>
          <w:rFonts w:ascii="Times New Roman" w:hAnsi="Times New Roman" w:cs="Times New Roman"/>
          <w:b/>
          <w:color w:val="000000" w:themeColor="text1"/>
          <w:sz w:val="24"/>
          <w:szCs w:val="24"/>
        </w:rPr>
        <w:t>2021</w:t>
      </w:r>
      <w:r w:rsidRPr="0039141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9</w:t>
      </w:r>
      <w:r w:rsidRPr="00391415">
        <w:rPr>
          <w:rFonts w:ascii="Times New Roman" w:hAnsi="Times New Roman" w:cs="Times New Roman"/>
          <w:b/>
          <w:color w:val="000000" w:themeColor="text1"/>
          <w:sz w:val="24"/>
          <w:szCs w:val="24"/>
        </w:rPr>
        <w:t>)</w:t>
      </w:r>
      <w:bookmarkEnd w:id="0"/>
      <w:r>
        <w:rPr>
          <w:rFonts w:ascii="Times New Roman" w:hAnsi="Times New Roman" w:cs="Times New Roman"/>
          <w:b/>
          <w:color w:val="000000" w:themeColor="text1"/>
          <w:sz w:val="24"/>
          <w:szCs w:val="24"/>
        </w:rPr>
        <w:t>’DE DEĞİŞİKLİK YAPILMASINA DAİR TEBLİĞ</w:t>
      </w:r>
      <w:r w:rsidR="000A3384">
        <w:rPr>
          <w:rFonts w:ascii="Times New Roman" w:hAnsi="Times New Roman" w:cs="Times New Roman"/>
          <w:b/>
          <w:color w:val="000000" w:themeColor="text1"/>
          <w:sz w:val="24"/>
          <w:szCs w:val="24"/>
        </w:rPr>
        <w:t xml:space="preserve"> (SGM:</w:t>
      </w:r>
      <w:r w:rsidR="00E85DAB">
        <w:rPr>
          <w:rFonts w:ascii="Times New Roman" w:hAnsi="Times New Roman" w:cs="Times New Roman"/>
          <w:b/>
          <w:color w:val="000000" w:themeColor="text1"/>
          <w:sz w:val="24"/>
          <w:szCs w:val="24"/>
        </w:rPr>
        <w:t>202</w:t>
      </w:r>
      <w:r w:rsidR="00E85DAB">
        <w:rPr>
          <w:rFonts w:ascii="Times New Roman" w:hAnsi="Times New Roman" w:cs="Times New Roman"/>
          <w:b/>
          <w:color w:val="000000" w:themeColor="text1"/>
          <w:sz w:val="24"/>
          <w:szCs w:val="24"/>
        </w:rPr>
        <w:t>2</w:t>
      </w:r>
      <w:r w:rsidR="000A3384">
        <w:rPr>
          <w:rFonts w:ascii="Times New Roman" w:hAnsi="Times New Roman" w:cs="Times New Roman"/>
          <w:b/>
          <w:color w:val="000000" w:themeColor="text1"/>
          <w:sz w:val="24"/>
          <w:szCs w:val="24"/>
        </w:rPr>
        <w:t>/…)</w:t>
      </w:r>
    </w:p>
    <w:p w14:paraId="128A8798" w14:textId="77777777" w:rsidR="00ED3525" w:rsidRDefault="00ED3525" w:rsidP="007961F8">
      <w:pPr>
        <w:spacing w:after="0" w:line="240" w:lineRule="auto"/>
        <w:rPr>
          <w:rFonts w:ascii="Times New Roman" w:hAnsi="Times New Roman" w:cs="Times New Roman"/>
          <w:b/>
          <w:color w:val="000000" w:themeColor="text1"/>
          <w:sz w:val="24"/>
          <w:szCs w:val="24"/>
        </w:rPr>
      </w:pPr>
    </w:p>
    <w:p w14:paraId="54C09246" w14:textId="768C513C" w:rsidR="00ED3525" w:rsidRDefault="00ED3525" w:rsidP="007961F8">
      <w:pPr>
        <w:spacing w:after="0" w:line="240" w:lineRule="auto"/>
        <w:rPr>
          <w:rFonts w:ascii="Times New Roman" w:hAnsi="Times New Roman" w:cs="Times New Roman"/>
          <w:color w:val="000000" w:themeColor="text1"/>
          <w:sz w:val="24"/>
          <w:szCs w:val="24"/>
        </w:rPr>
      </w:pPr>
      <w:bookmarkStart w:id="1" w:name="_Hlk84239737"/>
      <w:r>
        <w:rPr>
          <w:rFonts w:ascii="Times New Roman" w:hAnsi="Times New Roman" w:cs="Times New Roman"/>
          <w:b/>
          <w:color w:val="000000" w:themeColor="text1"/>
          <w:sz w:val="24"/>
          <w:szCs w:val="24"/>
        </w:rPr>
        <w:t xml:space="preserve">MADDE </w:t>
      </w:r>
      <w:proofErr w:type="gramStart"/>
      <w:r>
        <w:rPr>
          <w:rFonts w:ascii="Times New Roman" w:hAnsi="Times New Roman" w:cs="Times New Roman"/>
          <w:b/>
          <w:color w:val="000000" w:themeColor="text1"/>
          <w:sz w:val="24"/>
          <w:szCs w:val="24"/>
        </w:rPr>
        <w:t>1 -</w:t>
      </w:r>
      <w:proofErr w:type="gramEnd"/>
      <w:r>
        <w:rPr>
          <w:rFonts w:ascii="Times New Roman" w:hAnsi="Times New Roman" w:cs="Times New Roman"/>
          <w:b/>
          <w:color w:val="000000" w:themeColor="text1"/>
          <w:sz w:val="24"/>
          <w:szCs w:val="24"/>
        </w:rPr>
        <w:t xml:space="preserve"> </w:t>
      </w:r>
      <w:r w:rsidRPr="007F14A2">
        <w:rPr>
          <w:rFonts w:ascii="Times New Roman" w:hAnsi="Times New Roman" w:cs="Times New Roman"/>
          <w:color w:val="000000" w:themeColor="text1"/>
          <w:sz w:val="24"/>
          <w:szCs w:val="24"/>
        </w:rPr>
        <w:t xml:space="preserve">25/3/2021 tarihli ve 31434 </w:t>
      </w:r>
      <w:r w:rsidR="00A17284">
        <w:rPr>
          <w:rFonts w:ascii="Times New Roman" w:hAnsi="Times New Roman" w:cs="Times New Roman"/>
          <w:color w:val="000000" w:themeColor="text1"/>
          <w:sz w:val="24"/>
          <w:szCs w:val="24"/>
        </w:rPr>
        <w:t>m</w:t>
      </w:r>
      <w:r w:rsidRPr="007F14A2">
        <w:rPr>
          <w:rFonts w:ascii="Times New Roman" w:hAnsi="Times New Roman" w:cs="Times New Roman"/>
          <w:color w:val="000000" w:themeColor="text1"/>
          <w:sz w:val="24"/>
          <w:szCs w:val="24"/>
        </w:rPr>
        <w:t xml:space="preserve">ükerrer sayılı Resmî </w:t>
      </w:r>
      <w:proofErr w:type="spellStart"/>
      <w:r w:rsidRPr="007F14A2">
        <w:rPr>
          <w:rFonts w:ascii="Times New Roman" w:hAnsi="Times New Roman" w:cs="Times New Roman"/>
          <w:color w:val="000000" w:themeColor="text1"/>
          <w:sz w:val="24"/>
          <w:szCs w:val="24"/>
        </w:rPr>
        <w:t>Gazete’de</w:t>
      </w:r>
      <w:proofErr w:type="spellEnd"/>
      <w:r w:rsidRPr="007F14A2">
        <w:rPr>
          <w:rFonts w:ascii="Times New Roman" w:hAnsi="Times New Roman" w:cs="Times New Roman"/>
          <w:color w:val="000000" w:themeColor="text1"/>
          <w:sz w:val="24"/>
          <w:szCs w:val="24"/>
        </w:rPr>
        <w:t xml:space="preserve"> yayımlanan</w:t>
      </w:r>
      <w:r>
        <w:rPr>
          <w:rFonts w:ascii="Times New Roman" w:hAnsi="Times New Roman" w:cs="Times New Roman"/>
          <w:color w:val="000000" w:themeColor="text1"/>
          <w:sz w:val="24"/>
          <w:szCs w:val="24"/>
        </w:rPr>
        <w:t xml:space="preserve"> D</w:t>
      </w:r>
      <w:r w:rsidRPr="00ED3525">
        <w:rPr>
          <w:rFonts w:ascii="Times New Roman" w:hAnsi="Times New Roman" w:cs="Times New Roman"/>
          <w:color w:val="000000" w:themeColor="text1"/>
          <w:sz w:val="24"/>
          <w:szCs w:val="24"/>
        </w:rPr>
        <w:t>oğrudan Satış İşlevli Soğutma Cihazlarının Çevreye Duyarlı Tasarım Gerekliliklerine Dair Tebliğ (2019/2024/AB) (SGM:2021/9)</w:t>
      </w:r>
      <w:r>
        <w:rPr>
          <w:rFonts w:ascii="Times New Roman" w:hAnsi="Times New Roman" w:cs="Times New Roman"/>
          <w:color w:val="000000" w:themeColor="text1"/>
          <w:sz w:val="24"/>
          <w:szCs w:val="24"/>
        </w:rPr>
        <w:t>’in 5 inci maddesinin birinci fıkrasının (ö) bendi aşağıdaki şekilde değiştirilmiş</w:t>
      </w:r>
      <w:r w:rsidR="00020188">
        <w:rPr>
          <w:rFonts w:ascii="Times New Roman" w:hAnsi="Times New Roman" w:cs="Times New Roman"/>
          <w:color w:val="000000" w:themeColor="text1"/>
          <w:sz w:val="24"/>
          <w:szCs w:val="24"/>
        </w:rPr>
        <w:t>, aynı fıkraya aşağıdaki (</w:t>
      </w:r>
      <w:proofErr w:type="spellStart"/>
      <w:r w:rsidR="00020188">
        <w:rPr>
          <w:rFonts w:ascii="Times New Roman" w:hAnsi="Times New Roman" w:cs="Times New Roman"/>
          <w:color w:val="000000" w:themeColor="text1"/>
          <w:sz w:val="24"/>
          <w:szCs w:val="24"/>
        </w:rPr>
        <w:t>bb</w:t>
      </w:r>
      <w:proofErr w:type="spellEnd"/>
      <w:r w:rsidR="00020188">
        <w:rPr>
          <w:rFonts w:ascii="Times New Roman" w:hAnsi="Times New Roman" w:cs="Times New Roman"/>
          <w:color w:val="000000" w:themeColor="text1"/>
          <w:sz w:val="24"/>
          <w:szCs w:val="24"/>
        </w:rPr>
        <w:t>) ve (cc) bentleri eklenmiş</w:t>
      </w:r>
      <w:r>
        <w:rPr>
          <w:rFonts w:ascii="Times New Roman" w:hAnsi="Times New Roman" w:cs="Times New Roman"/>
          <w:color w:val="000000" w:themeColor="text1"/>
          <w:sz w:val="24"/>
          <w:szCs w:val="24"/>
        </w:rPr>
        <w:t>tir.</w:t>
      </w:r>
    </w:p>
    <w:p w14:paraId="15A3E3BA" w14:textId="77777777" w:rsidR="00391627" w:rsidRDefault="00391627" w:rsidP="007961F8">
      <w:pPr>
        <w:spacing w:after="0" w:line="240" w:lineRule="auto"/>
        <w:rPr>
          <w:rFonts w:ascii="Times New Roman" w:eastAsia="ヒラギノ明朝 Pro W3" w:hAnsi="Times New Roman" w:cs="Times New Roman"/>
          <w:color w:val="000000" w:themeColor="text1"/>
          <w:sz w:val="24"/>
          <w:szCs w:val="24"/>
        </w:rPr>
      </w:pPr>
      <w:bookmarkStart w:id="2" w:name="_Hlk55125452"/>
      <w:bookmarkEnd w:id="1"/>
    </w:p>
    <w:p w14:paraId="36B70020" w14:textId="778DCAA4" w:rsidR="00ED3525" w:rsidRDefault="00ED3525" w:rsidP="007961F8">
      <w:pPr>
        <w:spacing w:after="0" w:line="240" w:lineRule="auto"/>
        <w:rPr>
          <w:rFonts w:ascii="Times New Roman" w:eastAsia="ヒラギノ明朝 Pro W3" w:hAnsi="Times New Roman" w:cs="Times New Roman"/>
          <w:color w:val="000000" w:themeColor="text1"/>
          <w:sz w:val="24"/>
          <w:szCs w:val="24"/>
        </w:rPr>
      </w:pPr>
      <w:r>
        <w:rPr>
          <w:rFonts w:ascii="Times New Roman" w:eastAsia="ヒラギノ明朝 Pro W3" w:hAnsi="Times New Roman" w:cs="Times New Roman"/>
          <w:color w:val="000000" w:themeColor="text1"/>
          <w:sz w:val="24"/>
          <w:szCs w:val="24"/>
        </w:rPr>
        <w:t>“</w:t>
      </w:r>
      <w:proofErr w:type="gramStart"/>
      <w:r>
        <w:rPr>
          <w:rFonts w:ascii="Times New Roman" w:eastAsia="ヒラギノ明朝 Pro W3" w:hAnsi="Times New Roman" w:cs="Times New Roman"/>
          <w:color w:val="000000" w:themeColor="text1"/>
          <w:sz w:val="24"/>
          <w:szCs w:val="24"/>
        </w:rPr>
        <w:t>ö</w:t>
      </w:r>
      <w:proofErr w:type="gramEnd"/>
      <w:r>
        <w:rPr>
          <w:rFonts w:ascii="Times New Roman" w:eastAsia="ヒラギノ明朝 Pro W3" w:hAnsi="Times New Roman" w:cs="Times New Roman"/>
          <w:color w:val="000000" w:themeColor="text1"/>
          <w:sz w:val="24"/>
          <w:szCs w:val="24"/>
        </w:rPr>
        <w:t xml:space="preserve">) </w:t>
      </w:r>
      <w:r w:rsidRPr="00391415">
        <w:rPr>
          <w:rFonts w:ascii="Times New Roman" w:eastAsia="ヒラギノ明朝 Pro W3" w:hAnsi="Times New Roman" w:cs="Times New Roman"/>
          <w:color w:val="000000" w:themeColor="text1"/>
          <w:sz w:val="24"/>
          <w:szCs w:val="24"/>
        </w:rPr>
        <w:t>Kavisli ve</w:t>
      </w:r>
      <w:r>
        <w:rPr>
          <w:rFonts w:ascii="Times New Roman" w:eastAsia="ヒラギノ明朝 Pro W3" w:hAnsi="Times New Roman" w:cs="Times New Roman"/>
          <w:color w:val="000000" w:themeColor="text1"/>
          <w:sz w:val="24"/>
          <w:szCs w:val="24"/>
        </w:rPr>
        <w:t>ya</w:t>
      </w:r>
      <w:r w:rsidRPr="00391415">
        <w:rPr>
          <w:rFonts w:ascii="Times New Roman" w:eastAsia="ヒラギノ明朝 Pro W3" w:hAnsi="Times New Roman" w:cs="Times New Roman"/>
          <w:color w:val="000000" w:themeColor="text1"/>
          <w:sz w:val="24"/>
          <w:szCs w:val="24"/>
        </w:rPr>
        <w:t xml:space="preserve"> köşe dolabı: </w:t>
      </w:r>
      <w:bookmarkEnd w:id="2"/>
      <w:r w:rsidR="00944E8F" w:rsidRPr="00944E8F">
        <w:rPr>
          <w:rFonts w:ascii="Times New Roman" w:eastAsia="ヒラギノ明朝 Pro W3" w:hAnsi="Times New Roman" w:cs="Times New Roman"/>
          <w:color w:val="000000" w:themeColor="text1"/>
          <w:sz w:val="24"/>
          <w:szCs w:val="24"/>
        </w:rPr>
        <w:t>Birbirine açılı ve/veya eğri oluşturan iki doğrusal dolap arasında geometrik süreklilik sağlamak amacıyla kullanılan,  yalnızca bir dolgu şeklinden (kama veya benzeri) oluştuğu için tanınabilir bir uzunlamasına eksene veya uzunluğa sahip olmayan ve bağımsız bir soğutmalı ünite olarak çalışmak üzere tasarlanan</w:t>
      </w:r>
      <w:r w:rsidR="00944E8F">
        <w:rPr>
          <w:rFonts w:ascii="Times New Roman" w:eastAsia="ヒラギノ明朝 Pro W3" w:hAnsi="Times New Roman" w:cs="Times New Roman"/>
          <w:color w:val="000000" w:themeColor="text1"/>
          <w:sz w:val="24"/>
          <w:szCs w:val="24"/>
        </w:rPr>
        <w:t xml:space="preserve">, </w:t>
      </w:r>
      <w:r w:rsidR="00944E8F" w:rsidRPr="00944E8F">
        <w:rPr>
          <w:rFonts w:ascii="Times New Roman" w:eastAsia="ヒラギノ明朝 Pro W3" w:hAnsi="Times New Roman" w:cs="Times New Roman"/>
          <w:color w:val="000000" w:themeColor="text1"/>
          <w:sz w:val="24"/>
          <w:szCs w:val="24"/>
        </w:rPr>
        <w:t>30° ile 90° arasında bir açıyla iki ucu eğimli olan doğrudan satış işlevli soğutma cihazını</w:t>
      </w:r>
      <w:r w:rsidR="00944E8F">
        <w:rPr>
          <w:rFonts w:ascii="Times New Roman" w:eastAsia="ヒラギノ明朝 Pro W3" w:hAnsi="Times New Roman" w:cs="Times New Roman"/>
          <w:color w:val="000000" w:themeColor="text1"/>
          <w:sz w:val="24"/>
          <w:szCs w:val="24"/>
        </w:rPr>
        <w:t>,”</w:t>
      </w:r>
    </w:p>
    <w:p w14:paraId="69414F74" w14:textId="77777777" w:rsidR="00391627" w:rsidRDefault="00391627" w:rsidP="007961F8">
      <w:pPr>
        <w:spacing w:after="0" w:line="240" w:lineRule="auto"/>
        <w:rPr>
          <w:rFonts w:ascii="Times New Roman" w:hAnsi="Times New Roman" w:cs="Times New Roman"/>
          <w:color w:val="000000" w:themeColor="text1"/>
          <w:sz w:val="24"/>
          <w:szCs w:val="24"/>
        </w:rPr>
      </w:pPr>
    </w:p>
    <w:p w14:paraId="63D18A40" w14:textId="0FF29B6D" w:rsidR="00944E8F" w:rsidRDefault="00944E8F" w:rsidP="007961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proofErr w:type="gramStart"/>
      <w:r>
        <w:rPr>
          <w:rFonts w:ascii="Times New Roman" w:hAnsi="Times New Roman" w:cs="Times New Roman"/>
          <w:color w:val="000000" w:themeColor="text1"/>
          <w:sz w:val="24"/>
          <w:szCs w:val="24"/>
        </w:rPr>
        <w:t>bb</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Karosel</w:t>
      </w:r>
      <w:proofErr w:type="spellEnd"/>
      <w:r>
        <w:rPr>
          <w:rFonts w:ascii="Times New Roman" w:hAnsi="Times New Roman" w:cs="Times New Roman"/>
          <w:color w:val="000000" w:themeColor="text1"/>
          <w:sz w:val="24"/>
          <w:szCs w:val="24"/>
        </w:rPr>
        <w:t xml:space="preserve"> dolap: B</w:t>
      </w:r>
      <w:r w:rsidRPr="00944E8F">
        <w:rPr>
          <w:rFonts w:ascii="Times New Roman" w:hAnsi="Times New Roman" w:cs="Times New Roman"/>
          <w:color w:val="000000" w:themeColor="text1"/>
          <w:sz w:val="24"/>
          <w:szCs w:val="24"/>
        </w:rPr>
        <w:t xml:space="preserve">ağımsız bir </w:t>
      </w:r>
      <w:r>
        <w:rPr>
          <w:rFonts w:ascii="Times New Roman" w:hAnsi="Times New Roman" w:cs="Times New Roman"/>
          <w:color w:val="000000" w:themeColor="text1"/>
          <w:sz w:val="24"/>
          <w:szCs w:val="24"/>
        </w:rPr>
        <w:t>birim</w:t>
      </w:r>
      <w:r w:rsidRPr="00944E8F">
        <w:rPr>
          <w:rFonts w:ascii="Times New Roman" w:hAnsi="Times New Roman" w:cs="Times New Roman"/>
          <w:color w:val="000000" w:themeColor="text1"/>
          <w:sz w:val="24"/>
          <w:szCs w:val="24"/>
        </w:rPr>
        <w:t xml:space="preserve"> olarak veya iki </w:t>
      </w:r>
      <w:r>
        <w:rPr>
          <w:rFonts w:ascii="Times New Roman" w:hAnsi="Times New Roman" w:cs="Times New Roman"/>
          <w:color w:val="000000" w:themeColor="text1"/>
          <w:sz w:val="24"/>
          <w:szCs w:val="24"/>
        </w:rPr>
        <w:t>doğrusal</w:t>
      </w:r>
      <w:r w:rsidRPr="00944E8F">
        <w:rPr>
          <w:rFonts w:ascii="Times New Roman" w:hAnsi="Times New Roman" w:cs="Times New Roman"/>
          <w:color w:val="000000" w:themeColor="text1"/>
          <w:sz w:val="24"/>
          <w:szCs w:val="24"/>
        </w:rPr>
        <w:t xml:space="preserve"> süpermarket </w:t>
      </w:r>
      <w:r>
        <w:rPr>
          <w:rFonts w:ascii="Times New Roman" w:hAnsi="Times New Roman" w:cs="Times New Roman"/>
          <w:color w:val="000000" w:themeColor="text1"/>
          <w:sz w:val="24"/>
          <w:szCs w:val="24"/>
        </w:rPr>
        <w:t xml:space="preserve">muhafaza </w:t>
      </w:r>
      <w:r w:rsidRPr="00944E8F">
        <w:rPr>
          <w:rFonts w:ascii="Times New Roman" w:hAnsi="Times New Roman" w:cs="Times New Roman"/>
          <w:color w:val="000000" w:themeColor="text1"/>
          <w:sz w:val="24"/>
          <w:szCs w:val="24"/>
        </w:rPr>
        <w:t xml:space="preserve">dolabını birleştiren bir </w:t>
      </w:r>
      <w:r>
        <w:rPr>
          <w:rFonts w:ascii="Times New Roman" w:hAnsi="Times New Roman" w:cs="Times New Roman"/>
          <w:color w:val="000000" w:themeColor="text1"/>
          <w:sz w:val="24"/>
          <w:szCs w:val="24"/>
        </w:rPr>
        <w:t xml:space="preserve">birim </w:t>
      </w:r>
      <w:r w:rsidRPr="00944E8F">
        <w:rPr>
          <w:rFonts w:ascii="Times New Roman" w:hAnsi="Times New Roman" w:cs="Times New Roman"/>
          <w:color w:val="000000" w:themeColor="text1"/>
          <w:sz w:val="24"/>
          <w:szCs w:val="24"/>
        </w:rPr>
        <w:t>olarak kurulabilen</w:t>
      </w:r>
      <w:r>
        <w:rPr>
          <w:rFonts w:ascii="Times New Roman" w:hAnsi="Times New Roman" w:cs="Times New Roman"/>
          <w:color w:val="000000" w:themeColor="text1"/>
          <w:sz w:val="24"/>
          <w:szCs w:val="24"/>
        </w:rPr>
        <w:t>,</w:t>
      </w:r>
      <w:r w:rsidRPr="00944E8F">
        <w:rPr>
          <w:rFonts w:ascii="Times New Roman" w:hAnsi="Times New Roman" w:cs="Times New Roman"/>
          <w:color w:val="000000" w:themeColor="text1"/>
          <w:sz w:val="24"/>
          <w:szCs w:val="24"/>
        </w:rPr>
        <w:t xml:space="preserve"> yuvarlak/dairesel </w:t>
      </w:r>
      <w:r>
        <w:rPr>
          <w:rFonts w:ascii="Times New Roman" w:hAnsi="Times New Roman" w:cs="Times New Roman"/>
          <w:color w:val="000000" w:themeColor="text1"/>
          <w:sz w:val="24"/>
          <w:szCs w:val="24"/>
        </w:rPr>
        <w:t xml:space="preserve">yapıda, içerisindeki gıdaların </w:t>
      </w:r>
      <w:r w:rsidR="007636F6">
        <w:rPr>
          <w:rFonts w:ascii="Times New Roman" w:hAnsi="Times New Roman" w:cs="Times New Roman"/>
          <w:color w:val="000000" w:themeColor="text1"/>
          <w:sz w:val="24"/>
          <w:szCs w:val="24"/>
        </w:rPr>
        <w:t>360</w:t>
      </w:r>
      <w:r w:rsidR="007636F6" w:rsidRPr="00944E8F">
        <w:rPr>
          <w:rFonts w:ascii="Times New Roman" w:hAnsi="Times New Roman" w:cs="Times New Roman"/>
          <w:color w:val="000000" w:themeColor="text1"/>
          <w:sz w:val="24"/>
          <w:szCs w:val="24"/>
          <w:vertAlign w:val="superscript"/>
        </w:rPr>
        <w:t>o</w:t>
      </w:r>
      <w:r w:rsidR="007636F6">
        <w:rPr>
          <w:rFonts w:ascii="Times New Roman" w:hAnsi="Times New Roman" w:cs="Times New Roman"/>
          <w:color w:val="000000" w:themeColor="text1"/>
          <w:sz w:val="24"/>
          <w:szCs w:val="24"/>
        </w:rPr>
        <w:t xml:space="preserve"> derece </w:t>
      </w:r>
      <w:r>
        <w:rPr>
          <w:rFonts w:ascii="Times New Roman" w:hAnsi="Times New Roman" w:cs="Times New Roman"/>
          <w:color w:val="000000" w:themeColor="text1"/>
          <w:sz w:val="24"/>
          <w:szCs w:val="24"/>
        </w:rPr>
        <w:t xml:space="preserve">teşhiri için döndürme sistemi ile donatılmış olan </w:t>
      </w:r>
      <w:r w:rsidRPr="00944E8F">
        <w:rPr>
          <w:rFonts w:ascii="Times New Roman" w:hAnsi="Times New Roman" w:cs="Times New Roman"/>
          <w:color w:val="000000" w:themeColor="text1"/>
          <w:sz w:val="24"/>
          <w:szCs w:val="24"/>
        </w:rPr>
        <w:t>süpermarket</w:t>
      </w:r>
      <w:r>
        <w:rPr>
          <w:rFonts w:ascii="Times New Roman" w:hAnsi="Times New Roman" w:cs="Times New Roman"/>
          <w:color w:val="000000" w:themeColor="text1"/>
          <w:sz w:val="24"/>
          <w:szCs w:val="24"/>
        </w:rPr>
        <w:t xml:space="preserve"> muhafaza dolabını,</w:t>
      </w:r>
      <w:r w:rsidR="004F7BC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3B4295E" w14:textId="77777777" w:rsidR="00391627" w:rsidRDefault="00391627" w:rsidP="007961F8">
      <w:pPr>
        <w:spacing w:after="0" w:line="240" w:lineRule="auto"/>
        <w:rPr>
          <w:rFonts w:ascii="Times New Roman" w:hAnsi="Times New Roman" w:cs="Times New Roman"/>
          <w:color w:val="000000" w:themeColor="text1"/>
          <w:sz w:val="24"/>
          <w:szCs w:val="24"/>
        </w:rPr>
      </w:pPr>
    </w:p>
    <w:p w14:paraId="21C00FD1" w14:textId="09921173" w:rsidR="00944E8F" w:rsidRPr="00944E8F" w:rsidRDefault="004F7BC4" w:rsidP="007961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sidR="00944E8F">
        <w:rPr>
          <w:rFonts w:ascii="Times New Roman" w:hAnsi="Times New Roman" w:cs="Times New Roman"/>
          <w:color w:val="000000" w:themeColor="text1"/>
          <w:sz w:val="24"/>
          <w:szCs w:val="24"/>
        </w:rPr>
        <w:t>cc</w:t>
      </w:r>
      <w:proofErr w:type="gramEnd"/>
      <w:r w:rsidR="00944E8F">
        <w:rPr>
          <w:rFonts w:ascii="Times New Roman" w:hAnsi="Times New Roman" w:cs="Times New Roman"/>
          <w:color w:val="000000" w:themeColor="text1"/>
          <w:sz w:val="24"/>
          <w:szCs w:val="24"/>
        </w:rPr>
        <w:t xml:space="preserve">) </w:t>
      </w:r>
      <w:r w:rsidR="007636F6">
        <w:rPr>
          <w:rFonts w:ascii="Times New Roman" w:hAnsi="Times New Roman" w:cs="Times New Roman"/>
          <w:color w:val="000000" w:themeColor="text1"/>
          <w:sz w:val="24"/>
          <w:szCs w:val="24"/>
        </w:rPr>
        <w:t xml:space="preserve">Süpermarket muhafaza dolapları: </w:t>
      </w:r>
      <w:r w:rsidR="007636F6" w:rsidRPr="007636F6">
        <w:rPr>
          <w:rFonts w:ascii="Times New Roman" w:hAnsi="Times New Roman" w:cs="Times New Roman"/>
          <w:color w:val="000000" w:themeColor="text1"/>
          <w:sz w:val="24"/>
          <w:szCs w:val="24"/>
        </w:rPr>
        <w:t>Süpermarketlerde olduğu gibi perakende uygulamalarda gıda malzemelerinin ve diğer öğelerin satışı ve teşhiri için tasarlanan, içecek soğutucularının, soğutmalı otomatların, dondurma tezgahlarının ve dondurma dolaplarının dâhil olmadığı doğrudan satış işlevli soğutma cihazını,</w:t>
      </w:r>
      <w:r w:rsidR="007636F6">
        <w:rPr>
          <w:rFonts w:ascii="Times New Roman" w:hAnsi="Times New Roman" w:cs="Times New Roman"/>
          <w:color w:val="000000" w:themeColor="text1"/>
          <w:sz w:val="24"/>
          <w:szCs w:val="24"/>
        </w:rPr>
        <w:t>”</w:t>
      </w:r>
    </w:p>
    <w:p w14:paraId="32BC1BC7" w14:textId="77777777" w:rsidR="00391627" w:rsidRDefault="00391627" w:rsidP="007961F8">
      <w:pPr>
        <w:spacing w:after="0" w:line="240" w:lineRule="auto"/>
        <w:rPr>
          <w:rFonts w:ascii="Times New Roman" w:hAnsi="Times New Roman" w:cs="Times New Roman"/>
          <w:b/>
          <w:color w:val="000000" w:themeColor="text1"/>
          <w:sz w:val="24"/>
          <w:szCs w:val="24"/>
        </w:rPr>
      </w:pPr>
      <w:bookmarkStart w:id="3" w:name="_Hlk84240646"/>
    </w:p>
    <w:p w14:paraId="10D98E46" w14:textId="4F899841" w:rsidR="00EE120E" w:rsidRDefault="00EE120E" w:rsidP="007961F8">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MADDE </w:t>
      </w:r>
      <w:r w:rsidR="00020188">
        <w:rPr>
          <w:rFonts w:ascii="Times New Roman" w:hAnsi="Times New Roman" w:cs="Times New Roman"/>
          <w:b/>
          <w:color w:val="000000" w:themeColor="text1"/>
          <w:sz w:val="24"/>
          <w:szCs w:val="24"/>
        </w:rPr>
        <w:t xml:space="preserve">2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Aynı Tebliğin EK-</w:t>
      </w:r>
      <w:proofErr w:type="spellStart"/>
      <w:r>
        <w:rPr>
          <w:rFonts w:ascii="Times New Roman" w:hAnsi="Times New Roman" w:cs="Times New Roman"/>
          <w:color w:val="000000" w:themeColor="text1"/>
          <w:sz w:val="24"/>
          <w:szCs w:val="24"/>
        </w:rPr>
        <w:t>I’</w:t>
      </w:r>
      <w:r w:rsidR="004F7BC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nin</w:t>
      </w:r>
      <w:proofErr w:type="spellEnd"/>
      <w:r>
        <w:rPr>
          <w:rFonts w:ascii="Times New Roman" w:hAnsi="Times New Roman" w:cs="Times New Roman"/>
          <w:color w:val="000000" w:themeColor="text1"/>
          <w:sz w:val="24"/>
          <w:szCs w:val="24"/>
        </w:rPr>
        <w:t xml:space="preserve"> </w:t>
      </w:r>
      <w:r w:rsidR="004F7BC4">
        <w:rPr>
          <w:rFonts w:ascii="Times New Roman" w:hAnsi="Times New Roman" w:cs="Times New Roman"/>
          <w:color w:val="000000" w:themeColor="text1"/>
          <w:sz w:val="24"/>
          <w:szCs w:val="24"/>
        </w:rPr>
        <w:t xml:space="preserve">1 inci maddesinin </w:t>
      </w:r>
      <w:r>
        <w:rPr>
          <w:rFonts w:ascii="Times New Roman" w:hAnsi="Times New Roman" w:cs="Times New Roman"/>
          <w:color w:val="000000" w:themeColor="text1"/>
          <w:sz w:val="24"/>
          <w:szCs w:val="24"/>
        </w:rPr>
        <w:t>(a) bendi</w:t>
      </w:r>
      <w:r w:rsidR="008551B1">
        <w:rPr>
          <w:rFonts w:ascii="Times New Roman" w:hAnsi="Times New Roman" w:cs="Times New Roman"/>
          <w:color w:val="000000" w:themeColor="text1"/>
          <w:sz w:val="24"/>
          <w:szCs w:val="24"/>
        </w:rPr>
        <w:t xml:space="preserve"> aşağıdaki şekilde değiştirilmiş, </w:t>
      </w:r>
      <w:r w:rsidR="00DA083E">
        <w:rPr>
          <w:rFonts w:ascii="Times New Roman" w:hAnsi="Times New Roman" w:cs="Times New Roman"/>
          <w:color w:val="000000" w:themeColor="text1"/>
          <w:sz w:val="24"/>
          <w:szCs w:val="24"/>
        </w:rPr>
        <w:t xml:space="preserve">aynı maddenin </w:t>
      </w:r>
      <w:r w:rsidR="008551B1" w:rsidRPr="00EE120E">
        <w:rPr>
          <w:rFonts w:ascii="Times New Roman" w:hAnsi="Times New Roman" w:cs="Times New Roman"/>
          <w:color w:val="000000" w:themeColor="text1"/>
          <w:sz w:val="24"/>
          <w:szCs w:val="24"/>
        </w:rPr>
        <w:t>(</w:t>
      </w:r>
      <w:r w:rsidR="008551B1">
        <w:rPr>
          <w:rFonts w:ascii="Times New Roman" w:hAnsi="Times New Roman" w:cs="Times New Roman"/>
          <w:color w:val="000000" w:themeColor="text1"/>
          <w:sz w:val="24"/>
          <w:szCs w:val="24"/>
        </w:rPr>
        <w:t>ö</w:t>
      </w:r>
      <w:r w:rsidR="008551B1" w:rsidRPr="00EE120E">
        <w:rPr>
          <w:rFonts w:ascii="Times New Roman" w:hAnsi="Times New Roman" w:cs="Times New Roman"/>
          <w:color w:val="000000" w:themeColor="text1"/>
          <w:sz w:val="24"/>
          <w:szCs w:val="24"/>
        </w:rPr>
        <w:t>) bendi</w:t>
      </w:r>
      <w:r w:rsidR="008551B1">
        <w:rPr>
          <w:rFonts w:ascii="Times New Roman" w:hAnsi="Times New Roman" w:cs="Times New Roman"/>
          <w:color w:val="000000" w:themeColor="text1"/>
          <w:sz w:val="24"/>
          <w:szCs w:val="24"/>
        </w:rPr>
        <w:t xml:space="preserve"> yürürlükten kaldırılmıştır</w:t>
      </w:r>
      <w:r>
        <w:rPr>
          <w:rFonts w:ascii="Times New Roman" w:hAnsi="Times New Roman" w:cs="Times New Roman"/>
          <w:color w:val="000000" w:themeColor="text1"/>
          <w:sz w:val="24"/>
          <w:szCs w:val="24"/>
        </w:rPr>
        <w:t xml:space="preserve">. </w:t>
      </w:r>
    </w:p>
    <w:p w14:paraId="0D358F35" w14:textId="733ABE11" w:rsidR="008551B1" w:rsidRDefault="008551B1" w:rsidP="007961F8">
      <w:pPr>
        <w:spacing w:after="0" w:line="240" w:lineRule="auto"/>
        <w:rPr>
          <w:rFonts w:ascii="Times New Roman" w:hAnsi="Times New Roman" w:cs="Times New Roman"/>
          <w:color w:val="000000" w:themeColor="text1"/>
          <w:sz w:val="24"/>
          <w:szCs w:val="24"/>
        </w:rPr>
      </w:pPr>
    </w:p>
    <w:p w14:paraId="2F9A7B27" w14:textId="199F83CC" w:rsidR="008551B1" w:rsidRDefault="008551B1" w:rsidP="007961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sidRPr="008551B1">
        <w:rPr>
          <w:rFonts w:ascii="Times New Roman" w:hAnsi="Times New Roman" w:cs="Times New Roman"/>
          <w:color w:val="000000" w:themeColor="text1"/>
          <w:sz w:val="24"/>
          <w:szCs w:val="24"/>
        </w:rPr>
        <w:t>a</w:t>
      </w:r>
      <w:proofErr w:type="gramEnd"/>
      <w:r w:rsidRPr="008551B1">
        <w:rPr>
          <w:rFonts w:ascii="Times New Roman" w:hAnsi="Times New Roman" w:cs="Times New Roman"/>
          <w:color w:val="000000" w:themeColor="text1"/>
          <w:sz w:val="24"/>
          <w:szCs w:val="24"/>
        </w:rPr>
        <w:t xml:space="preserve">) Beyan edilen değerler: Bakanlık tarafından uygunluğun doğrulanması için 7 </w:t>
      </w:r>
      <w:proofErr w:type="spellStart"/>
      <w:r w:rsidRPr="008551B1">
        <w:rPr>
          <w:rFonts w:ascii="Times New Roman" w:hAnsi="Times New Roman" w:cs="Times New Roman"/>
          <w:color w:val="000000" w:themeColor="text1"/>
          <w:sz w:val="24"/>
          <w:szCs w:val="24"/>
        </w:rPr>
        <w:t>nci</w:t>
      </w:r>
      <w:proofErr w:type="spellEnd"/>
      <w:r w:rsidRPr="008551B1">
        <w:rPr>
          <w:rFonts w:ascii="Times New Roman" w:hAnsi="Times New Roman" w:cs="Times New Roman"/>
          <w:color w:val="000000" w:themeColor="text1"/>
          <w:sz w:val="24"/>
          <w:szCs w:val="24"/>
        </w:rPr>
        <w:t xml:space="preserve"> maddenin ikinci fıkrasına göre belirlenen, hesaplanan veya ölçülen teknik parametreler için </w:t>
      </w:r>
      <w:r>
        <w:rPr>
          <w:rFonts w:ascii="Times New Roman" w:hAnsi="Times New Roman" w:cs="Times New Roman"/>
          <w:color w:val="000000" w:themeColor="text1"/>
          <w:sz w:val="24"/>
          <w:szCs w:val="24"/>
        </w:rPr>
        <w:t>imalatçı, ithalatçı veya yetkili temsilci</w:t>
      </w:r>
      <w:r w:rsidRPr="008551B1">
        <w:rPr>
          <w:rFonts w:ascii="Times New Roman" w:hAnsi="Times New Roman" w:cs="Times New Roman"/>
          <w:color w:val="000000" w:themeColor="text1"/>
          <w:sz w:val="24"/>
          <w:szCs w:val="24"/>
        </w:rPr>
        <w:t xml:space="preserve"> tarafından sağlanan değerleri,</w:t>
      </w:r>
      <w:r>
        <w:rPr>
          <w:rFonts w:ascii="Times New Roman" w:hAnsi="Times New Roman" w:cs="Times New Roman"/>
          <w:color w:val="000000" w:themeColor="text1"/>
          <w:sz w:val="24"/>
          <w:szCs w:val="24"/>
        </w:rPr>
        <w:t>”</w:t>
      </w:r>
    </w:p>
    <w:bookmarkEnd w:id="3"/>
    <w:p w14:paraId="2650C057" w14:textId="77777777" w:rsidR="00391627" w:rsidRDefault="00391627" w:rsidP="007961F8">
      <w:pPr>
        <w:spacing w:after="0" w:line="240" w:lineRule="auto"/>
        <w:rPr>
          <w:rFonts w:ascii="Times New Roman" w:hAnsi="Times New Roman" w:cs="Times New Roman"/>
          <w:b/>
          <w:color w:val="000000" w:themeColor="text1"/>
          <w:sz w:val="24"/>
          <w:szCs w:val="24"/>
        </w:rPr>
      </w:pPr>
    </w:p>
    <w:p w14:paraId="05318765" w14:textId="3D7589E7" w:rsidR="00EA3248" w:rsidRPr="000B4A7A" w:rsidRDefault="00EA3248" w:rsidP="007961F8">
      <w:pPr>
        <w:spacing w:after="0" w:line="240" w:lineRule="auto"/>
        <w:rPr>
          <w:rFonts w:ascii="Times New Roman" w:hAnsi="Times New Roman" w:cs="Times New Roman"/>
          <w:color w:val="000000" w:themeColor="text1"/>
          <w:sz w:val="24"/>
          <w:szCs w:val="24"/>
        </w:rPr>
      </w:pPr>
      <w:bookmarkStart w:id="4" w:name="_Hlk84251862"/>
      <w:r w:rsidRPr="007F14A2">
        <w:rPr>
          <w:rFonts w:ascii="Times New Roman" w:hAnsi="Times New Roman" w:cs="Times New Roman"/>
          <w:b/>
          <w:color w:val="000000" w:themeColor="text1"/>
          <w:sz w:val="24"/>
          <w:szCs w:val="24"/>
        </w:rPr>
        <w:t xml:space="preserve">MADDE </w:t>
      </w:r>
      <w:r w:rsidR="00020188">
        <w:rPr>
          <w:rFonts w:ascii="Times New Roman" w:hAnsi="Times New Roman" w:cs="Times New Roman"/>
          <w:b/>
          <w:color w:val="000000" w:themeColor="text1"/>
          <w:sz w:val="24"/>
          <w:szCs w:val="24"/>
        </w:rPr>
        <w:t>3</w:t>
      </w:r>
      <w:r w:rsidR="00020188" w:rsidRPr="000B4A7A">
        <w:rPr>
          <w:rFonts w:ascii="Times New Roman" w:hAnsi="Times New Roman" w:cs="Times New Roman"/>
          <w:color w:val="000000" w:themeColor="text1"/>
          <w:sz w:val="24"/>
          <w:szCs w:val="24"/>
        </w:rPr>
        <w:t xml:space="preserve"> </w:t>
      </w:r>
      <w:r w:rsidRPr="000B4A7A">
        <w:rPr>
          <w:rFonts w:ascii="Times New Roman" w:hAnsi="Times New Roman" w:cs="Times New Roman"/>
          <w:color w:val="000000" w:themeColor="text1"/>
          <w:sz w:val="24"/>
          <w:szCs w:val="24"/>
        </w:rPr>
        <w:t>– Bu Tebliğ yayımı tarihinde yürürlüğe girer.</w:t>
      </w:r>
    </w:p>
    <w:bookmarkEnd w:id="4"/>
    <w:p w14:paraId="5823EFED" w14:textId="77777777" w:rsidR="00EA3248" w:rsidRPr="000B4A7A" w:rsidRDefault="00EA3248" w:rsidP="007961F8">
      <w:pPr>
        <w:spacing w:after="0" w:line="240" w:lineRule="auto"/>
        <w:rPr>
          <w:rFonts w:ascii="Times New Roman" w:hAnsi="Times New Roman" w:cs="Times New Roman"/>
          <w:color w:val="000000" w:themeColor="text1"/>
          <w:sz w:val="24"/>
          <w:szCs w:val="24"/>
        </w:rPr>
      </w:pPr>
    </w:p>
    <w:p w14:paraId="75B846D0" w14:textId="5CEE6D39" w:rsidR="00EA3248" w:rsidRPr="007F14A2" w:rsidRDefault="00EA3248" w:rsidP="007961F8">
      <w:pPr>
        <w:spacing w:after="0" w:line="240" w:lineRule="auto"/>
        <w:rPr>
          <w:rFonts w:ascii="Times New Roman" w:hAnsi="Times New Roman" w:cs="Times New Roman"/>
          <w:color w:val="000000" w:themeColor="text1"/>
          <w:sz w:val="24"/>
          <w:szCs w:val="24"/>
        </w:rPr>
      </w:pPr>
      <w:r w:rsidRPr="000B4A7A">
        <w:rPr>
          <w:rFonts w:ascii="Times New Roman" w:hAnsi="Times New Roman" w:cs="Times New Roman"/>
          <w:b/>
          <w:color w:val="000000" w:themeColor="text1"/>
          <w:sz w:val="24"/>
          <w:szCs w:val="24"/>
        </w:rPr>
        <w:t>MADDE</w:t>
      </w:r>
      <w:r>
        <w:rPr>
          <w:rFonts w:ascii="Times New Roman" w:hAnsi="Times New Roman" w:cs="Times New Roman"/>
          <w:b/>
          <w:color w:val="000000" w:themeColor="text1"/>
          <w:sz w:val="24"/>
          <w:szCs w:val="24"/>
        </w:rPr>
        <w:t xml:space="preserve"> </w:t>
      </w:r>
      <w:r w:rsidR="00020188">
        <w:rPr>
          <w:rFonts w:ascii="Times New Roman" w:hAnsi="Times New Roman" w:cs="Times New Roman"/>
          <w:b/>
          <w:color w:val="000000" w:themeColor="text1"/>
          <w:sz w:val="24"/>
          <w:szCs w:val="24"/>
        </w:rPr>
        <w:t>4</w:t>
      </w:r>
      <w:r w:rsidRPr="007F14A2">
        <w:rPr>
          <w:rFonts w:ascii="Times New Roman" w:hAnsi="Times New Roman" w:cs="Times New Roman"/>
          <w:color w:val="000000" w:themeColor="text1"/>
          <w:sz w:val="24"/>
          <w:szCs w:val="24"/>
        </w:rPr>
        <w:t>– Bu Tebliğ hükümlerini Sanayi ve Teknoloji Bakanı yürütür.</w:t>
      </w:r>
    </w:p>
    <w:p w14:paraId="39819319" w14:textId="77777777" w:rsidR="00EA3248" w:rsidRPr="007F14A2" w:rsidRDefault="00EA3248" w:rsidP="007961F8">
      <w:pPr>
        <w:spacing w:after="0" w:line="240" w:lineRule="auto"/>
        <w:rPr>
          <w:rFonts w:ascii="Times New Roman" w:hAnsi="Times New Roman" w:cs="Times New Roman"/>
          <w:color w:val="000000" w:themeColor="text1"/>
          <w:sz w:val="24"/>
          <w:szCs w:val="24"/>
        </w:rPr>
      </w:pPr>
    </w:p>
    <w:p w14:paraId="3AF4F189" w14:textId="77777777" w:rsidR="00EA3248" w:rsidRPr="007F14A2" w:rsidRDefault="00EA3248" w:rsidP="007961F8">
      <w:pPr>
        <w:spacing w:after="0" w:line="240" w:lineRule="auto"/>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3491"/>
        <w:gridCol w:w="3600"/>
      </w:tblGrid>
      <w:tr w:rsidR="00EA3248" w:rsidRPr="007F14A2" w14:paraId="6B2E7447" w14:textId="77777777" w:rsidTr="00D22F3A">
        <w:trPr>
          <w:jc w:val="center"/>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2EB3C" w14:textId="77777777" w:rsidR="00EA3248" w:rsidRPr="007F14A2" w:rsidRDefault="00EA3248" w:rsidP="007961F8">
            <w:pPr>
              <w:spacing w:after="0" w:line="240" w:lineRule="auto"/>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 </w:t>
            </w:r>
          </w:p>
        </w:tc>
        <w:tc>
          <w:tcPr>
            <w:tcW w:w="70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74E2A"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Tebliğin Yayımlandığı Resmî Gazete’nin</w:t>
            </w:r>
          </w:p>
        </w:tc>
      </w:tr>
      <w:tr w:rsidR="00EA3248" w:rsidRPr="007F14A2" w14:paraId="2F8A985E"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2FAB85" w14:textId="77777777" w:rsidR="00EA3248" w:rsidRPr="007F14A2" w:rsidRDefault="00EA3248" w:rsidP="007961F8">
            <w:pPr>
              <w:spacing w:after="0" w:line="240" w:lineRule="auto"/>
              <w:jc w:val="left"/>
              <w:rPr>
                <w:rFonts w:ascii="Times New Roman" w:hAnsi="Times New Roman" w:cs="Times New Roman"/>
                <w:color w:val="000000" w:themeColor="text1"/>
                <w:sz w:val="24"/>
                <w:szCs w:val="24"/>
              </w:rPr>
            </w:pP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40486"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E8895"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Sayısı</w:t>
            </w:r>
          </w:p>
        </w:tc>
      </w:tr>
      <w:tr w:rsidR="00EA3248" w:rsidRPr="007F14A2" w14:paraId="01ED51ED"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0418A0" w14:textId="77777777" w:rsidR="00EA3248" w:rsidRPr="007F14A2" w:rsidRDefault="00EA3248" w:rsidP="007961F8">
            <w:pPr>
              <w:spacing w:after="0" w:line="240" w:lineRule="auto"/>
              <w:jc w:val="left"/>
              <w:rPr>
                <w:rFonts w:ascii="Times New Roman" w:hAnsi="Times New Roman" w:cs="Times New Roman"/>
                <w:color w:val="000000" w:themeColor="text1"/>
                <w:sz w:val="24"/>
                <w:szCs w:val="24"/>
              </w:rPr>
            </w:pP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1A117"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25/3/2021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F002"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31434 (Mükerrer)</w:t>
            </w:r>
          </w:p>
        </w:tc>
      </w:tr>
      <w:tr w:rsidR="00EA3248" w:rsidRPr="007F14A2" w14:paraId="2478DEDB"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6C925F" w14:textId="77777777" w:rsidR="00EA3248" w:rsidRPr="007F14A2" w:rsidRDefault="00EA3248" w:rsidP="007961F8">
            <w:pPr>
              <w:spacing w:after="0" w:line="240" w:lineRule="auto"/>
              <w:jc w:val="left"/>
              <w:rPr>
                <w:rFonts w:ascii="Times New Roman" w:hAnsi="Times New Roman" w:cs="Times New Roman"/>
                <w:color w:val="000000" w:themeColor="text1"/>
                <w:sz w:val="24"/>
                <w:szCs w:val="24"/>
              </w:rPr>
            </w:pPr>
          </w:p>
        </w:tc>
        <w:tc>
          <w:tcPr>
            <w:tcW w:w="70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7EC81"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Yönetmelikte Değişiklik Yapan Yönetmeliklerin Yayımlandığı Resmî Gazetelerin</w:t>
            </w:r>
          </w:p>
        </w:tc>
      </w:tr>
      <w:tr w:rsidR="00EA3248" w:rsidRPr="007F14A2" w14:paraId="34A4B25A"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0A457C" w14:textId="77777777" w:rsidR="00EA3248" w:rsidRPr="007F14A2" w:rsidRDefault="00EA3248" w:rsidP="007961F8">
            <w:pPr>
              <w:spacing w:after="0" w:line="240" w:lineRule="auto"/>
              <w:jc w:val="left"/>
              <w:rPr>
                <w:rFonts w:ascii="Times New Roman" w:hAnsi="Times New Roman" w:cs="Times New Roman"/>
                <w:color w:val="000000" w:themeColor="text1"/>
                <w:sz w:val="24"/>
                <w:szCs w:val="24"/>
              </w:rPr>
            </w:pP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87C4A"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4FF58"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Sayısı</w:t>
            </w:r>
          </w:p>
        </w:tc>
      </w:tr>
      <w:tr w:rsidR="00EA3248" w:rsidRPr="007F14A2" w14:paraId="302AEE00" w14:textId="77777777" w:rsidTr="00D22F3A">
        <w:trPr>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B094D" w14:textId="77777777" w:rsidR="00EA3248" w:rsidRPr="007F14A2" w:rsidRDefault="00EA3248" w:rsidP="007961F8">
            <w:pPr>
              <w:spacing w:after="0" w:line="240" w:lineRule="auto"/>
              <w:ind w:left="397" w:hanging="340"/>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1.</w:t>
            </w: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0AA50"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282A7" w14:textId="77777777" w:rsidR="00EA3248" w:rsidRPr="007F14A2" w:rsidRDefault="00EA3248" w:rsidP="007961F8">
            <w:pPr>
              <w:spacing w:after="0" w:line="240" w:lineRule="auto"/>
              <w:jc w:val="center"/>
              <w:rPr>
                <w:rFonts w:ascii="Times New Roman" w:hAnsi="Times New Roman" w:cs="Times New Roman"/>
                <w:color w:val="000000" w:themeColor="text1"/>
                <w:sz w:val="24"/>
                <w:szCs w:val="24"/>
              </w:rPr>
            </w:pPr>
          </w:p>
        </w:tc>
      </w:tr>
    </w:tbl>
    <w:p w14:paraId="5E0649B0" w14:textId="77777777" w:rsidR="008551B1" w:rsidRDefault="008551B1" w:rsidP="007961F8">
      <w:pPr>
        <w:spacing w:after="0" w:line="240" w:lineRule="auto"/>
        <w:jc w:val="center"/>
        <w:rPr>
          <w:rFonts w:ascii="Times New Roman" w:hAnsi="Times New Roman" w:cs="Times New Roman"/>
          <w:b/>
          <w:sz w:val="24"/>
          <w:szCs w:val="24"/>
        </w:rPr>
      </w:pPr>
    </w:p>
    <w:p w14:paraId="38448F02" w14:textId="7CB46AE5" w:rsidR="008551B1" w:rsidRDefault="008551B1" w:rsidP="007961F8">
      <w:pPr>
        <w:spacing w:after="0" w:line="240" w:lineRule="auto"/>
        <w:jc w:val="center"/>
        <w:rPr>
          <w:rFonts w:ascii="Times New Roman" w:hAnsi="Times New Roman" w:cs="Times New Roman"/>
          <w:b/>
          <w:sz w:val="24"/>
          <w:szCs w:val="24"/>
        </w:rPr>
      </w:pPr>
    </w:p>
    <w:p w14:paraId="3075BE0A" w14:textId="3008605F" w:rsidR="00020188" w:rsidRDefault="00020188" w:rsidP="007961F8">
      <w:pPr>
        <w:spacing w:after="0" w:line="240" w:lineRule="auto"/>
        <w:jc w:val="center"/>
        <w:rPr>
          <w:rFonts w:ascii="Times New Roman" w:hAnsi="Times New Roman" w:cs="Times New Roman"/>
          <w:b/>
          <w:sz w:val="24"/>
          <w:szCs w:val="24"/>
        </w:rPr>
      </w:pPr>
    </w:p>
    <w:p w14:paraId="4C65F514" w14:textId="7E77CE90" w:rsidR="00020188" w:rsidRDefault="00020188" w:rsidP="007961F8">
      <w:pPr>
        <w:spacing w:after="0" w:line="240" w:lineRule="auto"/>
        <w:jc w:val="center"/>
        <w:rPr>
          <w:rFonts w:ascii="Times New Roman" w:hAnsi="Times New Roman" w:cs="Times New Roman"/>
          <w:b/>
          <w:sz w:val="24"/>
          <w:szCs w:val="24"/>
        </w:rPr>
      </w:pPr>
    </w:p>
    <w:p w14:paraId="553C6365" w14:textId="77777777" w:rsidR="00020188" w:rsidRDefault="00020188" w:rsidP="007961F8">
      <w:pPr>
        <w:spacing w:after="0" w:line="240" w:lineRule="auto"/>
        <w:jc w:val="center"/>
        <w:rPr>
          <w:rFonts w:ascii="Times New Roman" w:hAnsi="Times New Roman" w:cs="Times New Roman"/>
          <w:b/>
          <w:sz w:val="24"/>
          <w:szCs w:val="24"/>
        </w:rPr>
      </w:pPr>
    </w:p>
    <w:p w14:paraId="0D141D8C" w14:textId="3245BBDB" w:rsidR="007961F8" w:rsidRDefault="007961F8" w:rsidP="007961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KARŞILAŞTIRMA CETVELİ</w:t>
      </w:r>
    </w:p>
    <w:tbl>
      <w:tblPr>
        <w:tblStyle w:val="TabloKlavuzu"/>
        <w:tblW w:w="9885" w:type="dxa"/>
        <w:tblLayout w:type="fixed"/>
        <w:tblLook w:val="04A0" w:firstRow="1" w:lastRow="0" w:firstColumn="1" w:lastColumn="0" w:noHBand="0" w:noVBand="1"/>
      </w:tblPr>
      <w:tblGrid>
        <w:gridCol w:w="4785"/>
        <w:gridCol w:w="5100"/>
      </w:tblGrid>
      <w:tr w:rsidR="007961F8" w14:paraId="24EDEA55" w14:textId="77777777" w:rsidTr="00F364D3">
        <w:tc>
          <w:tcPr>
            <w:tcW w:w="4786" w:type="dxa"/>
            <w:tcBorders>
              <w:top w:val="single" w:sz="4" w:space="0" w:color="auto"/>
              <w:left w:val="single" w:sz="4" w:space="0" w:color="auto"/>
              <w:bottom w:val="single" w:sz="4" w:space="0" w:color="auto"/>
              <w:right w:val="single" w:sz="4" w:space="0" w:color="auto"/>
            </w:tcBorders>
          </w:tcPr>
          <w:p w14:paraId="3812C7C4" w14:textId="0461ECC8" w:rsidR="007961F8" w:rsidRPr="001609BA" w:rsidRDefault="007961F8" w:rsidP="007961F8">
            <w:pPr>
              <w:spacing w:after="0" w:line="240" w:lineRule="auto"/>
              <w:jc w:val="center"/>
              <w:rPr>
                <w:rFonts w:ascii="Times New Roman" w:hAnsi="Times New Roman" w:cs="Times New Roman"/>
              </w:rPr>
            </w:pPr>
            <w:r w:rsidRPr="007961F8">
              <w:rPr>
                <w:rFonts w:ascii="Times New Roman" w:hAnsi="Times New Roman" w:cs="Times New Roman"/>
                <w:b/>
              </w:rPr>
              <w:t>DOĞRUDAN SATIŞ İŞLEVLİ SOĞUTMA CİHAZLARININ ÇEVREYE DUYARLI TASARIM GEREKLİLİKLERİNE DAİR TEBLİĞ (2019/2024/AB) (SGM:2021/9)</w:t>
            </w:r>
          </w:p>
          <w:p w14:paraId="43868C82" w14:textId="77777777" w:rsidR="007961F8" w:rsidRPr="001609BA" w:rsidRDefault="007961F8" w:rsidP="007961F8">
            <w:pPr>
              <w:spacing w:after="0" w:line="240" w:lineRule="auto"/>
              <w:jc w:val="center"/>
              <w:rPr>
                <w:rFonts w:ascii="Times New Roman" w:hAnsi="Times New Roman" w:cs="Times New Roman"/>
              </w:rPr>
            </w:pPr>
          </w:p>
          <w:p w14:paraId="1BC93D0F" w14:textId="77777777" w:rsidR="007961F8" w:rsidRPr="001609BA" w:rsidRDefault="007961F8" w:rsidP="007961F8">
            <w:pPr>
              <w:spacing w:after="0" w:line="240" w:lineRule="auto"/>
              <w:jc w:val="center"/>
              <w:rPr>
                <w:rFonts w:ascii="Times New Roman" w:hAnsi="Times New Roman" w:cs="Times New Roman"/>
              </w:rPr>
            </w:pPr>
          </w:p>
          <w:p w14:paraId="12381629" w14:textId="77777777" w:rsidR="007961F8" w:rsidRPr="001609BA" w:rsidRDefault="007961F8" w:rsidP="007961F8">
            <w:pPr>
              <w:spacing w:after="0" w:line="240" w:lineRule="auto"/>
              <w:jc w:val="center"/>
              <w:rPr>
                <w:rFonts w:ascii="Times New Roman" w:hAnsi="Times New Roman" w:cs="Times New Roman"/>
              </w:rPr>
            </w:pPr>
          </w:p>
          <w:p w14:paraId="0CB6CEBB" w14:textId="77777777" w:rsidR="007961F8" w:rsidRPr="001609BA" w:rsidRDefault="007961F8" w:rsidP="007961F8">
            <w:pPr>
              <w:spacing w:after="0" w:line="240" w:lineRule="auto"/>
              <w:jc w:val="center"/>
              <w:rPr>
                <w:rFonts w:ascii="Times New Roman" w:hAnsi="Times New Roman" w:cs="Times New Roman"/>
              </w:rPr>
            </w:pPr>
          </w:p>
          <w:p w14:paraId="5C259960" w14:textId="77777777" w:rsidR="007961F8" w:rsidRPr="001609BA" w:rsidRDefault="007961F8" w:rsidP="007961F8">
            <w:pPr>
              <w:spacing w:after="0" w:line="240" w:lineRule="auto"/>
              <w:jc w:val="center"/>
              <w:rPr>
                <w:rFonts w:ascii="Times New Roman" w:hAnsi="Times New Roman" w:cs="Times New Roman"/>
              </w:rPr>
            </w:pPr>
          </w:p>
          <w:p w14:paraId="2979CF9E" w14:textId="77777777" w:rsidR="007961F8" w:rsidRPr="001609BA" w:rsidRDefault="007961F8" w:rsidP="007961F8">
            <w:pPr>
              <w:spacing w:after="0" w:line="240" w:lineRule="auto"/>
              <w:jc w:val="center"/>
              <w:rPr>
                <w:rFonts w:ascii="Times New Roman" w:hAnsi="Times New Roman" w:cs="Times New Roman"/>
              </w:rPr>
            </w:pPr>
          </w:p>
          <w:p w14:paraId="411EAEC6" w14:textId="5FBAB82F" w:rsidR="007961F8" w:rsidRDefault="007961F8" w:rsidP="007961F8">
            <w:pPr>
              <w:spacing w:after="0" w:line="240" w:lineRule="auto"/>
              <w:jc w:val="center"/>
              <w:rPr>
                <w:rFonts w:ascii="Times New Roman" w:hAnsi="Times New Roman" w:cs="Times New Roman"/>
              </w:rPr>
            </w:pPr>
          </w:p>
          <w:p w14:paraId="1938CE73" w14:textId="77777777" w:rsidR="00020188" w:rsidRPr="001609BA" w:rsidRDefault="00020188" w:rsidP="007961F8">
            <w:pPr>
              <w:spacing w:after="0" w:line="240" w:lineRule="auto"/>
              <w:jc w:val="center"/>
              <w:rPr>
                <w:rFonts w:ascii="Times New Roman" w:hAnsi="Times New Roman" w:cs="Times New Roman"/>
              </w:rPr>
            </w:pPr>
          </w:p>
          <w:p w14:paraId="5123BB9E" w14:textId="77777777" w:rsidR="007961F8" w:rsidRPr="001609BA" w:rsidRDefault="007961F8" w:rsidP="007961F8">
            <w:pPr>
              <w:spacing w:after="0" w:line="240" w:lineRule="auto"/>
              <w:jc w:val="center"/>
              <w:rPr>
                <w:rFonts w:ascii="Times New Roman" w:hAnsi="Times New Roman" w:cs="Times New Roman"/>
              </w:rPr>
            </w:pPr>
          </w:p>
          <w:p w14:paraId="4C062CD8" w14:textId="77777777" w:rsidR="007961F8" w:rsidRPr="007961F8" w:rsidRDefault="007961F8" w:rsidP="007961F8">
            <w:pPr>
              <w:spacing w:after="0" w:line="240" w:lineRule="auto"/>
              <w:rPr>
                <w:rFonts w:ascii="Times New Roman" w:hAnsi="Times New Roman" w:cs="Times New Roman"/>
                <w:b/>
                <w:strike/>
              </w:rPr>
            </w:pPr>
            <w:proofErr w:type="gramStart"/>
            <w:r w:rsidRPr="007961F8">
              <w:rPr>
                <w:rFonts w:ascii="Times New Roman" w:hAnsi="Times New Roman" w:cs="Times New Roman"/>
              </w:rPr>
              <w:t>ö</w:t>
            </w:r>
            <w:proofErr w:type="gramEnd"/>
            <w:r w:rsidRPr="007961F8">
              <w:rPr>
                <w:rFonts w:ascii="Times New Roman" w:hAnsi="Times New Roman" w:cs="Times New Roman"/>
              </w:rPr>
              <w:t>)</w:t>
            </w:r>
            <w:r w:rsidRPr="007961F8">
              <w:rPr>
                <w:rFonts w:ascii="Times New Roman" w:hAnsi="Times New Roman" w:cs="Times New Roman"/>
                <w:b/>
              </w:rPr>
              <w:t xml:space="preserve"> </w:t>
            </w:r>
            <w:r w:rsidRPr="007961F8">
              <w:rPr>
                <w:rFonts w:ascii="Times New Roman" w:hAnsi="Times New Roman" w:cs="Times New Roman"/>
                <w:b/>
                <w:strike/>
              </w:rPr>
              <w:t xml:space="preserve">Kavisli, </w:t>
            </w:r>
            <w:proofErr w:type="spellStart"/>
            <w:r w:rsidRPr="007961F8">
              <w:rPr>
                <w:rFonts w:ascii="Times New Roman" w:hAnsi="Times New Roman" w:cs="Times New Roman"/>
                <w:b/>
                <w:strike/>
              </w:rPr>
              <w:t>karosel</w:t>
            </w:r>
            <w:proofErr w:type="spellEnd"/>
            <w:r w:rsidRPr="007961F8">
              <w:rPr>
                <w:rFonts w:ascii="Times New Roman" w:hAnsi="Times New Roman" w:cs="Times New Roman"/>
                <w:b/>
                <w:strike/>
              </w:rPr>
              <w:t xml:space="preserve"> ve köşe dolabı: İki doğrusal arasında geometrik süreklilik elde etmek için birbirlerine açılı ve/veya eğri oluşturan dolaplara sahip olan, sadece doldurma şeklinden oluşan (kama şeklinde veya benzeri), tanınabilir bir uzunlamasına ekseni veya uzunluğu olmayan, dolabının iki ucu arası 30° ile 90° bir açıda eğimli olan doğrudan satış işlevli soğutma cihazını,</w:t>
            </w:r>
          </w:p>
          <w:p w14:paraId="00F197C6" w14:textId="77777777" w:rsidR="007961F8" w:rsidRPr="001609BA" w:rsidRDefault="007961F8" w:rsidP="007961F8">
            <w:pPr>
              <w:spacing w:after="0" w:line="240" w:lineRule="auto"/>
              <w:rPr>
                <w:rFonts w:ascii="Times New Roman" w:hAnsi="Times New Roman" w:cs="Times New Roman"/>
              </w:rPr>
            </w:pPr>
          </w:p>
          <w:p w14:paraId="4F582E0B" w14:textId="77777777" w:rsidR="007961F8" w:rsidRPr="001609BA" w:rsidRDefault="007961F8" w:rsidP="007961F8">
            <w:pPr>
              <w:spacing w:after="0" w:line="240" w:lineRule="auto"/>
              <w:rPr>
                <w:rFonts w:ascii="Times New Roman" w:hAnsi="Times New Roman" w:cs="Times New Roman"/>
              </w:rPr>
            </w:pPr>
          </w:p>
          <w:p w14:paraId="04EB2ECC" w14:textId="77777777" w:rsidR="007961F8" w:rsidRPr="001609BA" w:rsidRDefault="007961F8" w:rsidP="007961F8">
            <w:pPr>
              <w:spacing w:after="0" w:line="240" w:lineRule="auto"/>
              <w:rPr>
                <w:rFonts w:ascii="Times New Roman" w:hAnsi="Times New Roman" w:cs="Times New Roman"/>
              </w:rPr>
            </w:pPr>
          </w:p>
          <w:p w14:paraId="4D6EFC09" w14:textId="77777777" w:rsidR="007961F8" w:rsidRPr="001609BA" w:rsidRDefault="007961F8" w:rsidP="007961F8">
            <w:pPr>
              <w:spacing w:after="0" w:line="240" w:lineRule="auto"/>
              <w:rPr>
                <w:rFonts w:ascii="Times New Roman" w:hAnsi="Times New Roman" w:cs="Times New Roman"/>
              </w:rPr>
            </w:pPr>
          </w:p>
          <w:p w14:paraId="35C7BA64" w14:textId="77777777" w:rsidR="007961F8" w:rsidRPr="001609BA" w:rsidRDefault="007961F8" w:rsidP="007961F8">
            <w:pPr>
              <w:spacing w:after="0" w:line="240" w:lineRule="auto"/>
              <w:rPr>
                <w:rFonts w:ascii="Times New Roman" w:hAnsi="Times New Roman" w:cs="Times New Roman"/>
              </w:rPr>
            </w:pPr>
          </w:p>
          <w:p w14:paraId="4A464EFE" w14:textId="77777777" w:rsidR="007961F8" w:rsidRPr="001609BA" w:rsidRDefault="007961F8" w:rsidP="007961F8">
            <w:pPr>
              <w:spacing w:after="0" w:line="240" w:lineRule="auto"/>
              <w:rPr>
                <w:rFonts w:ascii="Times New Roman" w:hAnsi="Times New Roman" w:cs="Times New Roman"/>
              </w:rPr>
            </w:pPr>
          </w:p>
          <w:p w14:paraId="065136C0" w14:textId="77777777" w:rsidR="007961F8" w:rsidRPr="001609BA" w:rsidRDefault="007961F8" w:rsidP="007961F8">
            <w:pPr>
              <w:spacing w:after="0" w:line="240" w:lineRule="auto"/>
              <w:rPr>
                <w:rFonts w:ascii="Times New Roman" w:hAnsi="Times New Roman" w:cs="Times New Roman"/>
              </w:rPr>
            </w:pPr>
          </w:p>
          <w:p w14:paraId="74AE1A5F" w14:textId="77777777" w:rsidR="007961F8" w:rsidRPr="001609BA" w:rsidRDefault="007961F8" w:rsidP="007961F8">
            <w:pPr>
              <w:spacing w:after="0" w:line="240" w:lineRule="auto"/>
              <w:rPr>
                <w:rFonts w:ascii="Times New Roman" w:hAnsi="Times New Roman" w:cs="Times New Roman"/>
              </w:rPr>
            </w:pPr>
          </w:p>
          <w:p w14:paraId="5636984F" w14:textId="77777777" w:rsidR="007961F8" w:rsidRPr="001609BA" w:rsidRDefault="007961F8" w:rsidP="007961F8">
            <w:pPr>
              <w:spacing w:after="0" w:line="240" w:lineRule="auto"/>
              <w:rPr>
                <w:rFonts w:ascii="Times New Roman" w:hAnsi="Times New Roman" w:cs="Times New Roman"/>
              </w:rPr>
            </w:pPr>
          </w:p>
          <w:p w14:paraId="077DFAD3" w14:textId="77777777" w:rsidR="007961F8" w:rsidRPr="001609BA" w:rsidRDefault="007961F8" w:rsidP="007961F8">
            <w:pPr>
              <w:spacing w:after="0" w:line="240" w:lineRule="auto"/>
              <w:rPr>
                <w:rFonts w:ascii="Times New Roman" w:hAnsi="Times New Roman" w:cs="Times New Roman"/>
              </w:rPr>
            </w:pPr>
          </w:p>
          <w:p w14:paraId="070C2841" w14:textId="77777777" w:rsidR="007961F8" w:rsidRPr="001609BA" w:rsidRDefault="007961F8" w:rsidP="007961F8">
            <w:pPr>
              <w:spacing w:after="0" w:line="240" w:lineRule="auto"/>
              <w:rPr>
                <w:rFonts w:ascii="Times New Roman" w:hAnsi="Times New Roman" w:cs="Times New Roman"/>
              </w:rPr>
            </w:pPr>
          </w:p>
          <w:p w14:paraId="7870F08B" w14:textId="77777777" w:rsidR="007961F8" w:rsidRPr="001609BA" w:rsidRDefault="007961F8" w:rsidP="007961F8">
            <w:pPr>
              <w:spacing w:after="0" w:line="240" w:lineRule="auto"/>
              <w:rPr>
                <w:rFonts w:ascii="Times New Roman" w:hAnsi="Times New Roman" w:cs="Times New Roman"/>
              </w:rPr>
            </w:pPr>
          </w:p>
          <w:p w14:paraId="1FC907C6" w14:textId="77777777" w:rsidR="007961F8" w:rsidRPr="001609BA" w:rsidRDefault="007961F8" w:rsidP="007961F8">
            <w:pPr>
              <w:spacing w:after="0" w:line="240" w:lineRule="auto"/>
              <w:rPr>
                <w:rFonts w:ascii="Times New Roman" w:hAnsi="Times New Roman" w:cs="Times New Roman"/>
              </w:rPr>
            </w:pPr>
          </w:p>
          <w:p w14:paraId="7E3BF365" w14:textId="77777777" w:rsidR="007961F8" w:rsidRPr="001609BA" w:rsidRDefault="007961F8" w:rsidP="007961F8">
            <w:pPr>
              <w:spacing w:after="0" w:line="240" w:lineRule="auto"/>
              <w:rPr>
                <w:rFonts w:ascii="Times New Roman" w:hAnsi="Times New Roman" w:cs="Times New Roman"/>
              </w:rPr>
            </w:pPr>
          </w:p>
          <w:p w14:paraId="5CF559EF" w14:textId="77777777" w:rsidR="007961F8" w:rsidRPr="001609BA" w:rsidRDefault="007961F8" w:rsidP="007961F8">
            <w:pPr>
              <w:spacing w:after="0" w:line="240" w:lineRule="auto"/>
              <w:rPr>
                <w:rFonts w:ascii="Times New Roman" w:hAnsi="Times New Roman" w:cs="Times New Roman"/>
              </w:rPr>
            </w:pPr>
          </w:p>
          <w:p w14:paraId="4B88038F" w14:textId="57CFC4A6" w:rsidR="007961F8" w:rsidRDefault="007961F8" w:rsidP="007961F8">
            <w:pPr>
              <w:spacing w:after="0" w:line="240" w:lineRule="auto"/>
              <w:rPr>
                <w:rFonts w:ascii="Times New Roman" w:hAnsi="Times New Roman" w:cs="Times New Roman"/>
              </w:rPr>
            </w:pPr>
          </w:p>
          <w:p w14:paraId="58B7F303" w14:textId="23F2AAB6" w:rsidR="007961F8" w:rsidRDefault="007961F8" w:rsidP="007961F8">
            <w:pPr>
              <w:spacing w:after="0" w:line="240" w:lineRule="auto"/>
              <w:rPr>
                <w:rFonts w:ascii="Times New Roman" w:hAnsi="Times New Roman" w:cs="Times New Roman"/>
              </w:rPr>
            </w:pPr>
          </w:p>
          <w:p w14:paraId="2F8BBBD2" w14:textId="1008DF00" w:rsidR="007961F8" w:rsidRDefault="007961F8" w:rsidP="007961F8">
            <w:pPr>
              <w:spacing w:after="0" w:line="240" w:lineRule="auto"/>
              <w:rPr>
                <w:rFonts w:ascii="Times New Roman" w:hAnsi="Times New Roman" w:cs="Times New Roman"/>
              </w:rPr>
            </w:pPr>
          </w:p>
          <w:p w14:paraId="67E71914" w14:textId="27BA0256" w:rsidR="008551B1" w:rsidRDefault="008551B1" w:rsidP="007961F8">
            <w:pPr>
              <w:spacing w:after="0" w:line="240" w:lineRule="auto"/>
              <w:rPr>
                <w:rFonts w:ascii="Times New Roman" w:hAnsi="Times New Roman" w:cs="Times New Roman"/>
              </w:rPr>
            </w:pPr>
          </w:p>
          <w:p w14:paraId="25F87090" w14:textId="77777777" w:rsidR="008551B1" w:rsidRDefault="008551B1" w:rsidP="007961F8">
            <w:pPr>
              <w:spacing w:after="0" w:line="240" w:lineRule="auto"/>
              <w:rPr>
                <w:rFonts w:ascii="Times New Roman" w:hAnsi="Times New Roman" w:cs="Times New Roman"/>
              </w:rPr>
            </w:pPr>
          </w:p>
          <w:p w14:paraId="36A3962E" w14:textId="77777777" w:rsidR="007961F8" w:rsidRDefault="007961F8" w:rsidP="007961F8">
            <w:pPr>
              <w:spacing w:after="0" w:line="240" w:lineRule="auto"/>
              <w:rPr>
                <w:rFonts w:ascii="Times New Roman" w:hAnsi="Times New Roman" w:cs="Times New Roman"/>
              </w:rPr>
            </w:pPr>
            <w:r w:rsidRPr="007961F8">
              <w:rPr>
                <w:rFonts w:ascii="Times New Roman" w:hAnsi="Times New Roman" w:cs="Times New Roman"/>
              </w:rPr>
              <w:t xml:space="preserve">a) Beyan edilen değerler: Bakanlık tarafından uygunluğun doğrulanması için </w:t>
            </w:r>
            <w:proofErr w:type="gramStart"/>
            <w:r w:rsidRPr="007961F8">
              <w:rPr>
                <w:rFonts w:ascii="Times New Roman" w:hAnsi="Times New Roman" w:cs="Times New Roman"/>
              </w:rPr>
              <w:t xml:space="preserve">7 </w:t>
            </w:r>
            <w:proofErr w:type="spellStart"/>
            <w:r w:rsidRPr="007961F8">
              <w:rPr>
                <w:rFonts w:ascii="Times New Roman" w:hAnsi="Times New Roman" w:cs="Times New Roman"/>
              </w:rPr>
              <w:t>nci</w:t>
            </w:r>
            <w:proofErr w:type="spellEnd"/>
            <w:proofErr w:type="gramEnd"/>
            <w:r w:rsidRPr="007961F8">
              <w:rPr>
                <w:rFonts w:ascii="Times New Roman" w:hAnsi="Times New Roman" w:cs="Times New Roman"/>
              </w:rPr>
              <w:t xml:space="preserve"> maddenin ikinci fıkrasına göre belirlenen, hesaplanan veya ölçülen teknik parametreler için </w:t>
            </w:r>
            <w:r w:rsidRPr="007961F8">
              <w:rPr>
                <w:rFonts w:ascii="Times New Roman" w:hAnsi="Times New Roman" w:cs="Times New Roman"/>
                <w:b/>
                <w:strike/>
              </w:rPr>
              <w:t>tedarikçi</w:t>
            </w:r>
            <w:r w:rsidRPr="007961F8">
              <w:rPr>
                <w:rFonts w:ascii="Times New Roman" w:hAnsi="Times New Roman" w:cs="Times New Roman"/>
              </w:rPr>
              <w:t xml:space="preserve"> tarafından sağlanan değerleri,</w:t>
            </w:r>
          </w:p>
          <w:p w14:paraId="699DA541" w14:textId="01D99732" w:rsidR="007961F8" w:rsidRDefault="007961F8" w:rsidP="007961F8">
            <w:pPr>
              <w:spacing w:after="0" w:line="240" w:lineRule="auto"/>
              <w:rPr>
                <w:rFonts w:ascii="Times New Roman" w:hAnsi="Times New Roman" w:cs="Times New Roman"/>
              </w:rPr>
            </w:pPr>
          </w:p>
          <w:p w14:paraId="2B88D076" w14:textId="43D2A616" w:rsidR="007961F8" w:rsidRPr="007961F8" w:rsidRDefault="007961F8" w:rsidP="007961F8">
            <w:pPr>
              <w:spacing w:after="0" w:line="240" w:lineRule="auto"/>
              <w:rPr>
                <w:rFonts w:ascii="Times New Roman" w:hAnsi="Times New Roman" w:cs="Times New Roman"/>
                <w:b/>
                <w:strike/>
              </w:rPr>
            </w:pPr>
            <w:proofErr w:type="gramStart"/>
            <w:r w:rsidRPr="007961F8">
              <w:rPr>
                <w:rFonts w:ascii="Times New Roman" w:hAnsi="Times New Roman" w:cs="Times New Roman"/>
                <w:b/>
                <w:strike/>
              </w:rPr>
              <w:t>ö</w:t>
            </w:r>
            <w:proofErr w:type="gramEnd"/>
            <w:r w:rsidRPr="007961F8">
              <w:rPr>
                <w:rFonts w:ascii="Times New Roman" w:hAnsi="Times New Roman" w:cs="Times New Roman"/>
                <w:b/>
                <w:strike/>
              </w:rPr>
              <w:t>) Süpermarket muhafaza dolapları: Süpermarketlerde olduğu gibi perakende uygulamalarda gıda malzemelerinin ve diğer öğelerin satışı ve teşhiri için tasarlanan, içecek soğutucularının, soğutmalı otomatların, dondurma tezgahlarının ve dondurma dolaplarının dâhil olmadığı doğrudan satış işlevli soğutma cihazını,</w:t>
            </w:r>
          </w:p>
        </w:tc>
        <w:tc>
          <w:tcPr>
            <w:tcW w:w="5101" w:type="dxa"/>
            <w:tcBorders>
              <w:top w:val="single" w:sz="4" w:space="0" w:color="auto"/>
              <w:left w:val="single" w:sz="4" w:space="0" w:color="auto"/>
              <w:bottom w:val="single" w:sz="4" w:space="0" w:color="auto"/>
              <w:right w:val="single" w:sz="4" w:space="0" w:color="auto"/>
            </w:tcBorders>
          </w:tcPr>
          <w:p w14:paraId="3AB2036D" w14:textId="672E8D2B" w:rsidR="007961F8" w:rsidRPr="007961F8" w:rsidRDefault="007961F8" w:rsidP="007961F8">
            <w:pPr>
              <w:spacing w:after="0" w:line="240" w:lineRule="auto"/>
              <w:jc w:val="center"/>
              <w:rPr>
                <w:rFonts w:ascii="Times New Roman" w:hAnsi="Times New Roman" w:cs="Times New Roman"/>
                <w:b/>
              </w:rPr>
            </w:pPr>
            <w:r w:rsidRPr="007961F8">
              <w:rPr>
                <w:rFonts w:ascii="Times New Roman" w:hAnsi="Times New Roman" w:cs="Times New Roman"/>
                <w:b/>
              </w:rPr>
              <w:t>DOĞRUDAN SATIŞ İŞLEVLİ SOĞUTMA CİHAZLARININ ÇEVREYE DUYARLI TASARIM GEREKLİLİKLERİNE DAİR TEBLİĞ (2019/2024/AB) (SGM:2021/9)’DE DEĞİŞİKLİK YAPILMASINA DAİR TEBLİĞ (SGM:</w:t>
            </w:r>
            <w:r w:rsidR="00E85DAB" w:rsidRPr="007961F8">
              <w:rPr>
                <w:rFonts w:ascii="Times New Roman" w:hAnsi="Times New Roman" w:cs="Times New Roman"/>
                <w:b/>
              </w:rPr>
              <w:t>202</w:t>
            </w:r>
            <w:r w:rsidR="00E85DAB">
              <w:rPr>
                <w:rFonts w:ascii="Times New Roman" w:hAnsi="Times New Roman" w:cs="Times New Roman"/>
                <w:b/>
              </w:rPr>
              <w:t>2</w:t>
            </w:r>
            <w:bookmarkStart w:id="5" w:name="_GoBack"/>
            <w:bookmarkEnd w:id="5"/>
            <w:r w:rsidRPr="007961F8">
              <w:rPr>
                <w:rFonts w:ascii="Times New Roman" w:hAnsi="Times New Roman" w:cs="Times New Roman"/>
                <w:b/>
              </w:rPr>
              <w:t xml:space="preserve">/…) </w:t>
            </w:r>
          </w:p>
          <w:p w14:paraId="5A3A4E27" w14:textId="77777777" w:rsidR="007961F8" w:rsidRPr="007961F8" w:rsidRDefault="007961F8" w:rsidP="007961F8">
            <w:pPr>
              <w:spacing w:after="0" w:line="240" w:lineRule="auto"/>
              <w:rPr>
                <w:rFonts w:ascii="Times New Roman" w:hAnsi="Times New Roman" w:cs="Times New Roman"/>
                <w:b/>
              </w:rPr>
            </w:pPr>
          </w:p>
          <w:p w14:paraId="0C5C4082" w14:textId="41E103B1" w:rsidR="007961F8" w:rsidRPr="007961F8" w:rsidRDefault="007961F8" w:rsidP="007961F8">
            <w:pPr>
              <w:spacing w:after="0" w:line="240" w:lineRule="auto"/>
              <w:rPr>
                <w:rFonts w:ascii="Times New Roman" w:hAnsi="Times New Roman" w:cs="Times New Roman"/>
                <w:color w:val="000000" w:themeColor="text1"/>
              </w:rPr>
            </w:pPr>
            <w:r w:rsidRPr="007961F8">
              <w:rPr>
                <w:rFonts w:ascii="Times New Roman" w:hAnsi="Times New Roman" w:cs="Times New Roman"/>
                <w:b/>
                <w:color w:val="000000" w:themeColor="text1"/>
              </w:rPr>
              <w:t xml:space="preserve">MADDE </w:t>
            </w:r>
            <w:proofErr w:type="gramStart"/>
            <w:r w:rsidRPr="007961F8">
              <w:rPr>
                <w:rFonts w:ascii="Times New Roman" w:hAnsi="Times New Roman" w:cs="Times New Roman"/>
                <w:b/>
                <w:color w:val="000000" w:themeColor="text1"/>
              </w:rPr>
              <w:t>1 -</w:t>
            </w:r>
            <w:proofErr w:type="gramEnd"/>
            <w:r w:rsidRPr="007961F8">
              <w:rPr>
                <w:rFonts w:ascii="Times New Roman" w:hAnsi="Times New Roman" w:cs="Times New Roman"/>
                <w:b/>
                <w:color w:val="000000" w:themeColor="text1"/>
              </w:rPr>
              <w:t xml:space="preserve"> </w:t>
            </w:r>
            <w:r w:rsidRPr="007961F8">
              <w:rPr>
                <w:rFonts w:ascii="Times New Roman" w:hAnsi="Times New Roman" w:cs="Times New Roman"/>
                <w:color w:val="000000" w:themeColor="text1"/>
              </w:rPr>
              <w:t xml:space="preserve">25/3/2021 tarihli ve 31434 </w:t>
            </w:r>
            <w:proofErr w:type="spellStart"/>
            <w:r w:rsidR="00A17284">
              <w:rPr>
                <w:rFonts w:ascii="Times New Roman" w:hAnsi="Times New Roman" w:cs="Times New Roman"/>
                <w:color w:val="000000" w:themeColor="text1"/>
              </w:rPr>
              <w:t>m</w:t>
            </w:r>
            <w:r w:rsidRPr="007961F8">
              <w:rPr>
                <w:rFonts w:ascii="Times New Roman" w:hAnsi="Times New Roman" w:cs="Times New Roman"/>
                <w:color w:val="000000" w:themeColor="text1"/>
              </w:rPr>
              <w:t>ükerrersayılı</w:t>
            </w:r>
            <w:proofErr w:type="spellEnd"/>
            <w:r w:rsidRPr="007961F8">
              <w:rPr>
                <w:rFonts w:ascii="Times New Roman" w:hAnsi="Times New Roman" w:cs="Times New Roman"/>
                <w:color w:val="000000" w:themeColor="text1"/>
              </w:rPr>
              <w:t xml:space="preserve"> Resmî </w:t>
            </w:r>
            <w:proofErr w:type="spellStart"/>
            <w:r w:rsidRPr="007961F8">
              <w:rPr>
                <w:rFonts w:ascii="Times New Roman" w:hAnsi="Times New Roman" w:cs="Times New Roman"/>
                <w:color w:val="000000" w:themeColor="text1"/>
              </w:rPr>
              <w:t>Gazete’de</w:t>
            </w:r>
            <w:proofErr w:type="spellEnd"/>
            <w:r w:rsidRPr="007961F8">
              <w:rPr>
                <w:rFonts w:ascii="Times New Roman" w:hAnsi="Times New Roman" w:cs="Times New Roman"/>
                <w:color w:val="000000" w:themeColor="text1"/>
              </w:rPr>
              <w:t xml:space="preserve"> yayımlanan Doğrudan Satış İşlevli Soğutma Cihazlarının Çevreye Duyarlı Tasarım Gerekliliklerine Dair Tebliğ (2019/2024/AB) (SGM:2021/9)’in 5 inci maddesinin birinci fıkrasının </w:t>
            </w:r>
            <w:r w:rsidR="00020188" w:rsidRPr="00020188">
              <w:rPr>
                <w:rFonts w:ascii="Times New Roman" w:hAnsi="Times New Roman" w:cs="Times New Roman"/>
                <w:color w:val="000000" w:themeColor="text1"/>
              </w:rPr>
              <w:t>(ö) bendi aşağıdaki şekilde değiştirilmiş, aynı fıkraya aşağıdaki (</w:t>
            </w:r>
            <w:proofErr w:type="spellStart"/>
            <w:r w:rsidR="00020188" w:rsidRPr="00020188">
              <w:rPr>
                <w:rFonts w:ascii="Times New Roman" w:hAnsi="Times New Roman" w:cs="Times New Roman"/>
                <w:color w:val="000000" w:themeColor="text1"/>
              </w:rPr>
              <w:t>bb</w:t>
            </w:r>
            <w:proofErr w:type="spellEnd"/>
            <w:r w:rsidR="00020188" w:rsidRPr="00020188">
              <w:rPr>
                <w:rFonts w:ascii="Times New Roman" w:hAnsi="Times New Roman" w:cs="Times New Roman"/>
                <w:color w:val="000000" w:themeColor="text1"/>
              </w:rPr>
              <w:t>) ve (cc) bentleri eklenmiştir</w:t>
            </w:r>
            <w:r w:rsidRPr="007961F8">
              <w:rPr>
                <w:rFonts w:ascii="Times New Roman" w:hAnsi="Times New Roman" w:cs="Times New Roman"/>
                <w:color w:val="000000" w:themeColor="text1"/>
              </w:rPr>
              <w:t>.</w:t>
            </w:r>
          </w:p>
          <w:p w14:paraId="4A23687C" w14:textId="77777777" w:rsidR="007961F8" w:rsidRPr="007961F8" w:rsidRDefault="007961F8" w:rsidP="007961F8">
            <w:pPr>
              <w:spacing w:after="0" w:line="240" w:lineRule="auto"/>
              <w:rPr>
                <w:rFonts w:ascii="Times New Roman" w:eastAsia="ヒラギノ明朝 Pro W3" w:hAnsi="Times New Roman" w:cs="Times New Roman"/>
                <w:color w:val="000000" w:themeColor="text1"/>
              </w:rPr>
            </w:pPr>
          </w:p>
          <w:p w14:paraId="4B6C2BCC" w14:textId="77777777" w:rsidR="007961F8" w:rsidRPr="007961F8" w:rsidRDefault="007961F8" w:rsidP="007961F8">
            <w:pPr>
              <w:spacing w:after="0" w:line="240" w:lineRule="auto"/>
              <w:rPr>
                <w:rFonts w:ascii="Times New Roman" w:eastAsia="ヒラギノ明朝 Pro W3" w:hAnsi="Times New Roman" w:cs="Times New Roman"/>
                <w:color w:val="000000" w:themeColor="text1"/>
              </w:rPr>
            </w:pPr>
            <w:r w:rsidRPr="007961F8">
              <w:rPr>
                <w:rFonts w:ascii="Times New Roman" w:eastAsia="ヒラギノ明朝 Pro W3" w:hAnsi="Times New Roman" w:cs="Times New Roman"/>
                <w:color w:val="000000" w:themeColor="text1"/>
              </w:rPr>
              <w:t>“</w:t>
            </w:r>
            <w:proofErr w:type="gramStart"/>
            <w:r w:rsidRPr="007961F8">
              <w:rPr>
                <w:rFonts w:ascii="Times New Roman" w:eastAsia="ヒラギノ明朝 Pro W3" w:hAnsi="Times New Roman" w:cs="Times New Roman"/>
                <w:color w:val="000000" w:themeColor="text1"/>
              </w:rPr>
              <w:t>ö</w:t>
            </w:r>
            <w:proofErr w:type="gramEnd"/>
            <w:r w:rsidRPr="007961F8">
              <w:rPr>
                <w:rFonts w:ascii="Times New Roman" w:eastAsia="ヒラギノ明朝 Pro W3" w:hAnsi="Times New Roman" w:cs="Times New Roman"/>
                <w:color w:val="000000" w:themeColor="text1"/>
              </w:rPr>
              <w:t xml:space="preserve">) </w:t>
            </w:r>
            <w:r w:rsidRPr="007961F8">
              <w:rPr>
                <w:rFonts w:ascii="Times New Roman" w:eastAsia="ヒラギノ明朝 Pro W3" w:hAnsi="Times New Roman" w:cs="Times New Roman"/>
                <w:b/>
                <w:color w:val="000000" w:themeColor="text1"/>
                <w:u w:val="single"/>
              </w:rPr>
              <w:t>Kavisli veya köşe dolabı: Birbirine açılı ve/veya eğri oluşturan iki doğrusal dolap arasında geometrik süreklilik sağlamak amacıyla kullanılan,  yalnızca bir dolgu şeklinden (kama veya benzeri) oluştuğu için tanınabilir bir uzunlamasına eksene veya uzunluğa sahip olmayan ve bağımsız bir soğutmalı ünite olarak çalışmak üzere tasarlanan, 30° ile 90° arasında bir açıyla iki ucu eğimli olan doğrudan satış işlevli soğutma cihazını</w:t>
            </w:r>
            <w:r w:rsidRPr="007961F8">
              <w:rPr>
                <w:rFonts w:ascii="Times New Roman" w:eastAsia="ヒラギノ明朝 Pro W3" w:hAnsi="Times New Roman" w:cs="Times New Roman"/>
                <w:color w:val="000000" w:themeColor="text1"/>
              </w:rPr>
              <w:t>,”</w:t>
            </w:r>
          </w:p>
          <w:p w14:paraId="0FD90748" w14:textId="77777777" w:rsidR="007961F8" w:rsidRPr="007961F8" w:rsidRDefault="007961F8" w:rsidP="007961F8">
            <w:pPr>
              <w:spacing w:after="0" w:line="240" w:lineRule="auto"/>
              <w:rPr>
                <w:rFonts w:ascii="Times New Roman" w:hAnsi="Times New Roman" w:cs="Times New Roman"/>
                <w:b/>
                <w:color w:val="000000" w:themeColor="text1"/>
              </w:rPr>
            </w:pPr>
          </w:p>
          <w:p w14:paraId="7EA5F068" w14:textId="77777777" w:rsidR="007961F8" w:rsidRPr="007961F8" w:rsidRDefault="007961F8" w:rsidP="007961F8">
            <w:pPr>
              <w:spacing w:after="0" w:line="240" w:lineRule="auto"/>
              <w:rPr>
                <w:rFonts w:ascii="Times New Roman" w:hAnsi="Times New Roman" w:cs="Times New Roman"/>
                <w:color w:val="000000" w:themeColor="text1"/>
              </w:rPr>
            </w:pPr>
            <w:r w:rsidRPr="007961F8">
              <w:rPr>
                <w:rFonts w:ascii="Times New Roman" w:hAnsi="Times New Roman" w:cs="Times New Roman"/>
                <w:color w:val="000000" w:themeColor="text1"/>
              </w:rPr>
              <w:t>“</w:t>
            </w:r>
            <w:proofErr w:type="spellStart"/>
            <w:proofErr w:type="gramStart"/>
            <w:r w:rsidRPr="007961F8">
              <w:rPr>
                <w:rFonts w:ascii="Times New Roman" w:hAnsi="Times New Roman" w:cs="Times New Roman"/>
                <w:b/>
                <w:color w:val="000000" w:themeColor="text1"/>
                <w:u w:val="single"/>
              </w:rPr>
              <w:t>bb</w:t>
            </w:r>
            <w:proofErr w:type="spellEnd"/>
            <w:proofErr w:type="gramEnd"/>
            <w:r w:rsidRPr="007961F8">
              <w:rPr>
                <w:rFonts w:ascii="Times New Roman" w:hAnsi="Times New Roman" w:cs="Times New Roman"/>
                <w:b/>
                <w:color w:val="000000" w:themeColor="text1"/>
                <w:u w:val="single"/>
              </w:rPr>
              <w:t xml:space="preserve">) </w:t>
            </w:r>
            <w:proofErr w:type="spellStart"/>
            <w:r w:rsidRPr="007961F8">
              <w:rPr>
                <w:rFonts w:ascii="Times New Roman" w:hAnsi="Times New Roman" w:cs="Times New Roman"/>
                <w:b/>
                <w:color w:val="000000" w:themeColor="text1"/>
                <w:u w:val="single"/>
              </w:rPr>
              <w:t>Karosel</w:t>
            </w:r>
            <w:proofErr w:type="spellEnd"/>
            <w:r w:rsidRPr="007961F8">
              <w:rPr>
                <w:rFonts w:ascii="Times New Roman" w:hAnsi="Times New Roman" w:cs="Times New Roman"/>
                <w:b/>
                <w:color w:val="000000" w:themeColor="text1"/>
                <w:u w:val="single"/>
              </w:rPr>
              <w:t xml:space="preserve"> dolap: Bağımsız bir birim olarak veya iki doğrusal süpermarket muhafaza dolabını birleştiren bir birim olarak kurulabilen, yuvarlak/dairesel yapıda, içerisindeki gıdaların 360</w:t>
            </w:r>
            <w:r w:rsidRPr="007961F8">
              <w:rPr>
                <w:rFonts w:ascii="Times New Roman" w:hAnsi="Times New Roman" w:cs="Times New Roman"/>
                <w:b/>
                <w:color w:val="000000" w:themeColor="text1"/>
                <w:u w:val="single"/>
                <w:vertAlign w:val="superscript"/>
              </w:rPr>
              <w:t>o</w:t>
            </w:r>
            <w:r w:rsidRPr="007961F8">
              <w:rPr>
                <w:rFonts w:ascii="Times New Roman" w:hAnsi="Times New Roman" w:cs="Times New Roman"/>
                <w:b/>
                <w:color w:val="000000" w:themeColor="text1"/>
                <w:u w:val="single"/>
              </w:rPr>
              <w:t xml:space="preserve"> derece teşhiri için döndürme sistemi ile donatılmış olan süpermarket muhafaza dolabını</w:t>
            </w:r>
            <w:r w:rsidRPr="007961F8">
              <w:rPr>
                <w:rFonts w:ascii="Times New Roman" w:hAnsi="Times New Roman" w:cs="Times New Roman"/>
                <w:color w:val="000000" w:themeColor="text1"/>
              </w:rPr>
              <w:t xml:space="preserve">,” </w:t>
            </w:r>
          </w:p>
          <w:p w14:paraId="5A653F3D" w14:textId="77777777" w:rsidR="00020188" w:rsidRDefault="00020188" w:rsidP="007961F8">
            <w:pPr>
              <w:spacing w:after="0" w:line="240" w:lineRule="auto"/>
              <w:rPr>
                <w:rFonts w:ascii="Times New Roman" w:hAnsi="Times New Roman" w:cs="Times New Roman"/>
                <w:color w:val="000000" w:themeColor="text1"/>
              </w:rPr>
            </w:pPr>
          </w:p>
          <w:p w14:paraId="35ECBDB4" w14:textId="6023D9BE" w:rsidR="007961F8" w:rsidRPr="007961F8" w:rsidRDefault="007961F8" w:rsidP="007961F8">
            <w:pPr>
              <w:spacing w:after="0" w:line="240" w:lineRule="auto"/>
              <w:rPr>
                <w:rFonts w:ascii="Times New Roman" w:hAnsi="Times New Roman" w:cs="Times New Roman"/>
                <w:color w:val="000000" w:themeColor="text1"/>
              </w:rPr>
            </w:pPr>
            <w:r w:rsidRPr="007961F8">
              <w:rPr>
                <w:rFonts w:ascii="Times New Roman" w:hAnsi="Times New Roman" w:cs="Times New Roman"/>
                <w:color w:val="000000" w:themeColor="text1"/>
              </w:rPr>
              <w:t>“</w:t>
            </w:r>
            <w:proofErr w:type="gramStart"/>
            <w:r w:rsidRPr="007961F8">
              <w:rPr>
                <w:rFonts w:ascii="Times New Roman" w:hAnsi="Times New Roman" w:cs="Times New Roman"/>
                <w:b/>
                <w:color w:val="000000" w:themeColor="text1"/>
                <w:u w:val="single"/>
              </w:rPr>
              <w:t>cc</w:t>
            </w:r>
            <w:proofErr w:type="gramEnd"/>
            <w:r w:rsidRPr="007961F8">
              <w:rPr>
                <w:rFonts w:ascii="Times New Roman" w:hAnsi="Times New Roman" w:cs="Times New Roman"/>
                <w:b/>
                <w:color w:val="000000" w:themeColor="text1"/>
                <w:u w:val="single"/>
              </w:rPr>
              <w:t>) Süpermarket muhafaza dolapları: Süpermarketlerde olduğu gibi perakende uygulamalarda gıda malzemelerinin ve diğer öğelerin satışı ve teşhiri için tasarlanan, içecek soğutucularının, soğutmalı otomatların, dondurma tezgahlarının ve dondurma dolaplarının dâhil olmadığı doğrudan satış işlevli soğutma cihazını</w:t>
            </w:r>
            <w:r w:rsidRPr="007961F8">
              <w:rPr>
                <w:rFonts w:ascii="Times New Roman" w:hAnsi="Times New Roman" w:cs="Times New Roman"/>
                <w:color w:val="000000" w:themeColor="text1"/>
              </w:rPr>
              <w:t>,”</w:t>
            </w:r>
          </w:p>
          <w:p w14:paraId="56368226" w14:textId="77777777" w:rsidR="007961F8" w:rsidRPr="007961F8" w:rsidRDefault="007961F8" w:rsidP="007961F8">
            <w:pPr>
              <w:spacing w:after="0" w:line="240" w:lineRule="auto"/>
              <w:rPr>
                <w:rFonts w:ascii="Times New Roman" w:hAnsi="Times New Roman" w:cs="Times New Roman"/>
                <w:b/>
                <w:color w:val="000000" w:themeColor="text1"/>
              </w:rPr>
            </w:pPr>
          </w:p>
          <w:p w14:paraId="042BCAE5" w14:textId="7E7D4008" w:rsidR="007961F8" w:rsidRPr="007961F8" w:rsidRDefault="007961F8" w:rsidP="007961F8">
            <w:pPr>
              <w:spacing w:after="0" w:line="240" w:lineRule="auto"/>
              <w:rPr>
                <w:rFonts w:ascii="Times New Roman" w:hAnsi="Times New Roman" w:cs="Times New Roman"/>
                <w:color w:val="000000" w:themeColor="text1"/>
              </w:rPr>
            </w:pPr>
            <w:r w:rsidRPr="007961F8">
              <w:rPr>
                <w:rFonts w:ascii="Times New Roman" w:hAnsi="Times New Roman" w:cs="Times New Roman"/>
                <w:b/>
                <w:color w:val="000000" w:themeColor="text1"/>
              </w:rPr>
              <w:t xml:space="preserve">MADDE </w:t>
            </w:r>
            <w:r w:rsidR="00020188">
              <w:rPr>
                <w:rFonts w:ascii="Times New Roman" w:hAnsi="Times New Roman" w:cs="Times New Roman"/>
                <w:b/>
                <w:color w:val="000000" w:themeColor="text1"/>
              </w:rPr>
              <w:t>2</w:t>
            </w:r>
            <w:r w:rsidR="00020188" w:rsidRPr="007961F8">
              <w:rPr>
                <w:rFonts w:ascii="Times New Roman" w:hAnsi="Times New Roman" w:cs="Times New Roman"/>
                <w:b/>
                <w:color w:val="000000" w:themeColor="text1"/>
              </w:rPr>
              <w:t xml:space="preserve"> </w:t>
            </w:r>
            <w:r w:rsidRPr="007961F8">
              <w:rPr>
                <w:rFonts w:ascii="Times New Roman" w:hAnsi="Times New Roman" w:cs="Times New Roman"/>
                <w:b/>
                <w:color w:val="000000" w:themeColor="text1"/>
              </w:rPr>
              <w:t xml:space="preserve">– </w:t>
            </w:r>
            <w:r w:rsidR="008551B1" w:rsidRPr="008551B1">
              <w:rPr>
                <w:rFonts w:ascii="Times New Roman" w:hAnsi="Times New Roman" w:cs="Times New Roman"/>
                <w:color w:val="000000" w:themeColor="text1"/>
              </w:rPr>
              <w:t>Aynı Tebliğin EK-</w:t>
            </w:r>
            <w:proofErr w:type="spellStart"/>
            <w:r w:rsidR="008551B1" w:rsidRPr="008551B1">
              <w:rPr>
                <w:rFonts w:ascii="Times New Roman" w:hAnsi="Times New Roman" w:cs="Times New Roman"/>
                <w:color w:val="000000" w:themeColor="text1"/>
              </w:rPr>
              <w:t>I’inin</w:t>
            </w:r>
            <w:proofErr w:type="spellEnd"/>
            <w:r w:rsidR="008551B1" w:rsidRPr="008551B1">
              <w:rPr>
                <w:rFonts w:ascii="Times New Roman" w:hAnsi="Times New Roman" w:cs="Times New Roman"/>
                <w:color w:val="000000" w:themeColor="text1"/>
              </w:rPr>
              <w:t xml:space="preserve"> 1 inci maddesinin (a) bendi aşağıdaki şekilde değiştirilmiş</w:t>
            </w:r>
            <w:r w:rsidR="008551B1">
              <w:rPr>
                <w:rFonts w:ascii="Times New Roman" w:hAnsi="Times New Roman" w:cs="Times New Roman"/>
                <w:color w:val="000000" w:themeColor="text1"/>
              </w:rPr>
              <w:t xml:space="preserve">, </w:t>
            </w:r>
            <w:r w:rsidR="00DA083E">
              <w:rPr>
                <w:rFonts w:ascii="Times New Roman" w:hAnsi="Times New Roman" w:cs="Times New Roman"/>
                <w:color w:val="000000" w:themeColor="text1"/>
              </w:rPr>
              <w:t xml:space="preserve">aynı maddenin </w:t>
            </w:r>
            <w:r w:rsidR="008551B1" w:rsidRPr="007961F8">
              <w:rPr>
                <w:rFonts w:ascii="Times New Roman" w:hAnsi="Times New Roman" w:cs="Times New Roman"/>
                <w:color w:val="000000" w:themeColor="text1"/>
              </w:rPr>
              <w:t>(ö) bendi yürürlükten kaldırılmıştır</w:t>
            </w:r>
            <w:r w:rsidRPr="007961F8">
              <w:rPr>
                <w:rFonts w:ascii="Times New Roman" w:hAnsi="Times New Roman" w:cs="Times New Roman"/>
                <w:color w:val="000000" w:themeColor="text1"/>
              </w:rPr>
              <w:t xml:space="preserve">. </w:t>
            </w:r>
          </w:p>
          <w:p w14:paraId="5D9190DF" w14:textId="77777777" w:rsidR="008551B1" w:rsidRDefault="008551B1" w:rsidP="008551B1">
            <w:pPr>
              <w:spacing w:after="0" w:line="240" w:lineRule="auto"/>
              <w:rPr>
                <w:rFonts w:ascii="Times New Roman" w:hAnsi="Times New Roman" w:cs="Times New Roman"/>
              </w:rPr>
            </w:pPr>
          </w:p>
          <w:p w14:paraId="0614FF1E" w14:textId="47031D8D" w:rsidR="008551B1" w:rsidRDefault="008551B1" w:rsidP="008551B1">
            <w:pPr>
              <w:spacing w:after="0" w:line="240" w:lineRule="auto"/>
              <w:rPr>
                <w:rFonts w:ascii="Times New Roman" w:hAnsi="Times New Roman" w:cs="Times New Roman"/>
              </w:rPr>
            </w:pPr>
            <w:r w:rsidRPr="007961F8">
              <w:rPr>
                <w:rFonts w:ascii="Times New Roman" w:hAnsi="Times New Roman" w:cs="Times New Roman"/>
              </w:rPr>
              <w:t xml:space="preserve">a) Beyan edilen değerler: Bakanlık tarafından uygunluğun doğrulanması için </w:t>
            </w:r>
            <w:proofErr w:type="gramStart"/>
            <w:r w:rsidRPr="007961F8">
              <w:rPr>
                <w:rFonts w:ascii="Times New Roman" w:hAnsi="Times New Roman" w:cs="Times New Roman"/>
              </w:rPr>
              <w:t xml:space="preserve">7 </w:t>
            </w:r>
            <w:proofErr w:type="spellStart"/>
            <w:r w:rsidRPr="007961F8">
              <w:rPr>
                <w:rFonts w:ascii="Times New Roman" w:hAnsi="Times New Roman" w:cs="Times New Roman"/>
              </w:rPr>
              <w:t>nci</w:t>
            </w:r>
            <w:proofErr w:type="spellEnd"/>
            <w:proofErr w:type="gramEnd"/>
            <w:r w:rsidRPr="007961F8">
              <w:rPr>
                <w:rFonts w:ascii="Times New Roman" w:hAnsi="Times New Roman" w:cs="Times New Roman"/>
              </w:rPr>
              <w:t xml:space="preserve"> maddenin ikinci fıkrasına göre belirlenen, hesaplanan veya ölçülen teknik parametreler için </w:t>
            </w:r>
            <w:r w:rsidRPr="008551B1">
              <w:rPr>
                <w:rFonts w:ascii="Times New Roman" w:hAnsi="Times New Roman" w:cs="Times New Roman"/>
                <w:b/>
                <w:u w:val="single"/>
              </w:rPr>
              <w:t>imalatçı, ithalatçı veya yetkili temsilci</w:t>
            </w:r>
            <w:r w:rsidRPr="007961F8">
              <w:rPr>
                <w:rFonts w:ascii="Times New Roman" w:hAnsi="Times New Roman" w:cs="Times New Roman"/>
              </w:rPr>
              <w:t xml:space="preserve"> tarafından sağlanan değerleri,</w:t>
            </w:r>
          </w:p>
          <w:p w14:paraId="274DEE05" w14:textId="4FF82B1F" w:rsidR="007961F8" w:rsidRDefault="007961F8" w:rsidP="007961F8">
            <w:pPr>
              <w:spacing w:after="0" w:line="240" w:lineRule="auto"/>
              <w:rPr>
                <w:rFonts w:ascii="Times New Roman" w:hAnsi="Times New Roman" w:cs="Times New Roman"/>
                <w:b/>
                <w:color w:val="000000" w:themeColor="text1"/>
              </w:rPr>
            </w:pPr>
          </w:p>
          <w:p w14:paraId="7E9B24B1" w14:textId="20DB91BD" w:rsidR="007961F8" w:rsidRDefault="007961F8" w:rsidP="007961F8">
            <w:pPr>
              <w:spacing w:after="0" w:line="240" w:lineRule="auto"/>
              <w:rPr>
                <w:rFonts w:ascii="Times New Roman" w:hAnsi="Times New Roman" w:cs="Times New Roman"/>
                <w:b/>
                <w:color w:val="000000" w:themeColor="text1"/>
              </w:rPr>
            </w:pPr>
          </w:p>
          <w:p w14:paraId="2272C7D1" w14:textId="286873B2" w:rsidR="007961F8" w:rsidRDefault="007961F8" w:rsidP="007961F8">
            <w:pPr>
              <w:spacing w:after="0" w:line="240" w:lineRule="auto"/>
              <w:rPr>
                <w:rFonts w:ascii="Times New Roman" w:hAnsi="Times New Roman" w:cs="Times New Roman"/>
                <w:b/>
                <w:color w:val="000000" w:themeColor="text1"/>
              </w:rPr>
            </w:pPr>
          </w:p>
          <w:p w14:paraId="4A2B342D" w14:textId="767D8B3F" w:rsidR="007961F8" w:rsidRDefault="007961F8" w:rsidP="007961F8">
            <w:pPr>
              <w:spacing w:after="0" w:line="240" w:lineRule="auto"/>
              <w:rPr>
                <w:rFonts w:ascii="Times New Roman" w:hAnsi="Times New Roman" w:cs="Times New Roman"/>
                <w:b/>
                <w:color w:val="000000" w:themeColor="text1"/>
              </w:rPr>
            </w:pPr>
          </w:p>
          <w:p w14:paraId="4953D51D" w14:textId="3023A2A9" w:rsidR="007961F8" w:rsidRDefault="007961F8" w:rsidP="007961F8">
            <w:pPr>
              <w:spacing w:after="0" w:line="240" w:lineRule="auto"/>
              <w:rPr>
                <w:rFonts w:ascii="Times New Roman" w:hAnsi="Times New Roman" w:cs="Times New Roman"/>
                <w:b/>
                <w:color w:val="000000" w:themeColor="text1"/>
              </w:rPr>
            </w:pPr>
          </w:p>
          <w:p w14:paraId="6224012A" w14:textId="2D99D1EB" w:rsidR="007961F8" w:rsidRDefault="007961F8" w:rsidP="007961F8">
            <w:pPr>
              <w:spacing w:after="0" w:line="240" w:lineRule="auto"/>
              <w:rPr>
                <w:rFonts w:ascii="Times New Roman" w:hAnsi="Times New Roman" w:cs="Times New Roman"/>
                <w:b/>
                <w:color w:val="000000" w:themeColor="text1"/>
              </w:rPr>
            </w:pPr>
          </w:p>
          <w:p w14:paraId="0116E5CA" w14:textId="667A1972" w:rsidR="008551B1" w:rsidRDefault="008551B1" w:rsidP="007961F8">
            <w:pPr>
              <w:spacing w:after="0" w:line="240" w:lineRule="auto"/>
              <w:rPr>
                <w:rFonts w:ascii="Times New Roman" w:hAnsi="Times New Roman" w:cs="Times New Roman"/>
                <w:b/>
                <w:color w:val="000000" w:themeColor="text1"/>
              </w:rPr>
            </w:pPr>
          </w:p>
          <w:p w14:paraId="752F2AEA" w14:textId="77777777" w:rsidR="008551B1" w:rsidRPr="007961F8" w:rsidRDefault="008551B1" w:rsidP="007961F8">
            <w:pPr>
              <w:spacing w:after="0" w:line="240" w:lineRule="auto"/>
              <w:rPr>
                <w:rFonts w:ascii="Times New Roman" w:hAnsi="Times New Roman" w:cs="Times New Roman"/>
                <w:b/>
                <w:color w:val="000000" w:themeColor="text1"/>
              </w:rPr>
            </w:pPr>
          </w:p>
          <w:p w14:paraId="73B0F13B" w14:textId="150957FC" w:rsidR="007961F8" w:rsidRPr="007961F8" w:rsidRDefault="007961F8" w:rsidP="007961F8">
            <w:pPr>
              <w:spacing w:after="0" w:line="240" w:lineRule="auto"/>
              <w:rPr>
                <w:rFonts w:ascii="Times New Roman" w:hAnsi="Times New Roman" w:cs="Times New Roman"/>
                <w:color w:val="000000" w:themeColor="text1"/>
              </w:rPr>
            </w:pPr>
            <w:r w:rsidRPr="007961F8">
              <w:rPr>
                <w:rFonts w:ascii="Times New Roman" w:hAnsi="Times New Roman" w:cs="Times New Roman"/>
                <w:b/>
                <w:color w:val="000000" w:themeColor="text1"/>
              </w:rPr>
              <w:t xml:space="preserve">MADDE </w:t>
            </w:r>
            <w:r w:rsidR="00020188">
              <w:rPr>
                <w:rFonts w:ascii="Times New Roman" w:hAnsi="Times New Roman" w:cs="Times New Roman"/>
                <w:b/>
                <w:color w:val="000000" w:themeColor="text1"/>
              </w:rPr>
              <w:t>3</w:t>
            </w:r>
            <w:r w:rsidR="00020188" w:rsidRPr="007961F8">
              <w:rPr>
                <w:rFonts w:ascii="Times New Roman" w:hAnsi="Times New Roman" w:cs="Times New Roman"/>
                <w:color w:val="000000" w:themeColor="text1"/>
              </w:rPr>
              <w:t xml:space="preserve"> </w:t>
            </w:r>
            <w:r w:rsidRPr="007961F8">
              <w:rPr>
                <w:rFonts w:ascii="Times New Roman" w:hAnsi="Times New Roman" w:cs="Times New Roman"/>
                <w:color w:val="000000" w:themeColor="text1"/>
              </w:rPr>
              <w:t>– Bu Tebliğ yayımı tarihinde yürürlüğe girer.</w:t>
            </w:r>
          </w:p>
          <w:p w14:paraId="561D2032" w14:textId="77777777" w:rsidR="00020188" w:rsidRDefault="00020188" w:rsidP="007961F8">
            <w:pPr>
              <w:spacing w:after="0" w:line="240" w:lineRule="auto"/>
              <w:rPr>
                <w:rFonts w:ascii="Times New Roman" w:hAnsi="Times New Roman" w:cs="Times New Roman"/>
                <w:b/>
                <w:color w:val="000000" w:themeColor="text1"/>
              </w:rPr>
            </w:pPr>
          </w:p>
          <w:p w14:paraId="6E57448E" w14:textId="22812787" w:rsidR="007961F8" w:rsidRPr="007961F8" w:rsidRDefault="007961F8" w:rsidP="007961F8">
            <w:pPr>
              <w:spacing w:after="0" w:line="240" w:lineRule="auto"/>
              <w:rPr>
                <w:rFonts w:ascii="Times New Roman" w:hAnsi="Times New Roman" w:cs="Times New Roman"/>
              </w:rPr>
            </w:pPr>
            <w:r w:rsidRPr="007961F8">
              <w:rPr>
                <w:rFonts w:ascii="Times New Roman" w:hAnsi="Times New Roman" w:cs="Times New Roman"/>
                <w:b/>
                <w:color w:val="000000" w:themeColor="text1"/>
              </w:rPr>
              <w:t xml:space="preserve">MADDE </w:t>
            </w:r>
            <w:r w:rsidR="00020188">
              <w:rPr>
                <w:rFonts w:ascii="Times New Roman" w:hAnsi="Times New Roman" w:cs="Times New Roman"/>
                <w:b/>
                <w:color w:val="000000" w:themeColor="text1"/>
              </w:rPr>
              <w:t xml:space="preserve">4 </w:t>
            </w:r>
            <w:r w:rsidRPr="007961F8">
              <w:rPr>
                <w:rFonts w:ascii="Times New Roman" w:hAnsi="Times New Roman" w:cs="Times New Roman"/>
                <w:color w:val="000000" w:themeColor="text1"/>
              </w:rPr>
              <w:t>– Bu Tebliğ hükümlerini Sanayi ve Teknoloji Bakanı yürütür.</w:t>
            </w:r>
          </w:p>
        </w:tc>
      </w:tr>
    </w:tbl>
    <w:p w14:paraId="63C80FD4" w14:textId="77777777" w:rsidR="007961F8" w:rsidRDefault="007961F8" w:rsidP="007961F8">
      <w:pPr>
        <w:spacing w:after="0" w:line="240" w:lineRule="auto"/>
      </w:pPr>
    </w:p>
    <w:sectPr w:rsidR="007961F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D7200" w14:textId="77777777" w:rsidR="0030607B" w:rsidRDefault="0030607B" w:rsidP="00832D5D">
      <w:pPr>
        <w:spacing w:after="0" w:line="240" w:lineRule="auto"/>
      </w:pPr>
      <w:r>
        <w:separator/>
      </w:r>
    </w:p>
  </w:endnote>
  <w:endnote w:type="continuationSeparator" w:id="0">
    <w:p w14:paraId="0A9F10F2" w14:textId="77777777" w:rsidR="0030607B" w:rsidRDefault="0030607B" w:rsidP="0083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913462"/>
      <w:docPartObj>
        <w:docPartGallery w:val="Page Numbers (Bottom of Page)"/>
        <w:docPartUnique/>
      </w:docPartObj>
    </w:sdtPr>
    <w:sdtEndPr/>
    <w:sdtContent>
      <w:p w14:paraId="16B6BB59" w14:textId="172524D8" w:rsidR="00832D5D" w:rsidRDefault="00832D5D">
        <w:pPr>
          <w:pStyle w:val="AltBilgi"/>
          <w:jc w:val="center"/>
        </w:pPr>
        <w:r>
          <w:fldChar w:fldCharType="begin"/>
        </w:r>
        <w:r>
          <w:instrText>PAGE   \* MERGEFORMAT</w:instrText>
        </w:r>
        <w:r>
          <w:fldChar w:fldCharType="separate"/>
        </w:r>
        <w:r>
          <w:t>2</w:t>
        </w:r>
        <w:r>
          <w:fldChar w:fldCharType="end"/>
        </w:r>
      </w:p>
    </w:sdtContent>
  </w:sdt>
  <w:p w14:paraId="19C2C5BB" w14:textId="77777777" w:rsidR="00832D5D" w:rsidRDefault="00832D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407C" w14:textId="77777777" w:rsidR="0030607B" w:rsidRDefault="0030607B" w:rsidP="00832D5D">
      <w:pPr>
        <w:spacing w:after="0" w:line="240" w:lineRule="auto"/>
      </w:pPr>
      <w:r>
        <w:separator/>
      </w:r>
    </w:p>
  </w:footnote>
  <w:footnote w:type="continuationSeparator" w:id="0">
    <w:p w14:paraId="6DF47E1C" w14:textId="77777777" w:rsidR="0030607B" w:rsidRDefault="0030607B" w:rsidP="00832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8A"/>
    <w:rsid w:val="00020188"/>
    <w:rsid w:val="000A3384"/>
    <w:rsid w:val="002B2C12"/>
    <w:rsid w:val="0030607B"/>
    <w:rsid w:val="00365670"/>
    <w:rsid w:val="00391627"/>
    <w:rsid w:val="003D58EF"/>
    <w:rsid w:val="004A6D8F"/>
    <w:rsid w:val="004F7BC4"/>
    <w:rsid w:val="00507E70"/>
    <w:rsid w:val="007636F6"/>
    <w:rsid w:val="007961F8"/>
    <w:rsid w:val="00832D5D"/>
    <w:rsid w:val="008551B1"/>
    <w:rsid w:val="00937B79"/>
    <w:rsid w:val="00944E8F"/>
    <w:rsid w:val="00A17284"/>
    <w:rsid w:val="00A52244"/>
    <w:rsid w:val="00B11357"/>
    <w:rsid w:val="00D650DE"/>
    <w:rsid w:val="00DA083E"/>
    <w:rsid w:val="00E11BB1"/>
    <w:rsid w:val="00E40D8A"/>
    <w:rsid w:val="00E62827"/>
    <w:rsid w:val="00E85DAB"/>
    <w:rsid w:val="00EA3248"/>
    <w:rsid w:val="00ED3525"/>
    <w:rsid w:val="00EE120E"/>
    <w:rsid w:val="00EF7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C08B"/>
  <w15:chartTrackingRefBased/>
  <w15:docId w15:val="{748E8CED-6448-45F3-95AD-2E4AE635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E8F"/>
    <w:pPr>
      <w:spacing w:after="200" w:line="276" w:lineRule="auto"/>
      <w:jc w:val="both"/>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ED3525"/>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ED3525"/>
    <w:rPr>
      <w:rFonts w:ascii="Consolas" w:eastAsiaTheme="minorEastAsia" w:hAnsi="Consolas"/>
      <w:sz w:val="20"/>
      <w:szCs w:val="20"/>
    </w:rPr>
  </w:style>
  <w:style w:type="table" w:styleId="TabloKlavuzu">
    <w:name w:val="Table Grid"/>
    <w:basedOn w:val="NormalTablo"/>
    <w:uiPriority w:val="39"/>
    <w:rsid w:val="0079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61F8"/>
    <w:pPr>
      <w:ind w:left="720"/>
      <w:contextualSpacing/>
    </w:pPr>
  </w:style>
  <w:style w:type="paragraph" w:styleId="stBilgi">
    <w:name w:val="header"/>
    <w:basedOn w:val="Normal"/>
    <w:link w:val="stBilgiChar"/>
    <w:uiPriority w:val="99"/>
    <w:unhideWhenUsed/>
    <w:rsid w:val="00832D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2D5D"/>
    <w:rPr>
      <w:rFonts w:eastAsiaTheme="minorEastAsia"/>
      <w:sz w:val="20"/>
      <w:szCs w:val="20"/>
    </w:rPr>
  </w:style>
  <w:style w:type="paragraph" w:styleId="AltBilgi">
    <w:name w:val="footer"/>
    <w:basedOn w:val="Normal"/>
    <w:link w:val="AltBilgiChar"/>
    <w:uiPriority w:val="99"/>
    <w:unhideWhenUsed/>
    <w:rsid w:val="00832D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2D5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118">
      <w:bodyDiv w:val="1"/>
      <w:marLeft w:val="0"/>
      <w:marRight w:val="0"/>
      <w:marTop w:val="0"/>
      <w:marBottom w:val="0"/>
      <w:divBdr>
        <w:top w:val="none" w:sz="0" w:space="0" w:color="auto"/>
        <w:left w:val="none" w:sz="0" w:space="0" w:color="auto"/>
        <w:bottom w:val="none" w:sz="0" w:space="0" w:color="auto"/>
        <w:right w:val="none" w:sz="0" w:space="0" w:color="auto"/>
      </w:divBdr>
    </w:div>
    <w:div w:id="271977127">
      <w:bodyDiv w:val="1"/>
      <w:marLeft w:val="0"/>
      <w:marRight w:val="0"/>
      <w:marTop w:val="0"/>
      <w:marBottom w:val="0"/>
      <w:divBdr>
        <w:top w:val="none" w:sz="0" w:space="0" w:color="auto"/>
        <w:left w:val="none" w:sz="0" w:space="0" w:color="auto"/>
        <w:bottom w:val="none" w:sz="0" w:space="0" w:color="auto"/>
        <w:right w:val="none" w:sz="0" w:space="0" w:color="auto"/>
      </w:divBdr>
    </w:div>
    <w:div w:id="756248436">
      <w:bodyDiv w:val="1"/>
      <w:marLeft w:val="0"/>
      <w:marRight w:val="0"/>
      <w:marTop w:val="0"/>
      <w:marBottom w:val="0"/>
      <w:divBdr>
        <w:top w:val="none" w:sz="0" w:space="0" w:color="auto"/>
        <w:left w:val="none" w:sz="0" w:space="0" w:color="auto"/>
        <w:bottom w:val="none" w:sz="0" w:space="0" w:color="auto"/>
        <w:right w:val="none" w:sz="0" w:space="0" w:color="auto"/>
      </w:divBdr>
    </w:div>
    <w:div w:id="1065303087">
      <w:bodyDiv w:val="1"/>
      <w:marLeft w:val="0"/>
      <w:marRight w:val="0"/>
      <w:marTop w:val="0"/>
      <w:marBottom w:val="0"/>
      <w:divBdr>
        <w:top w:val="none" w:sz="0" w:space="0" w:color="auto"/>
        <w:left w:val="none" w:sz="0" w:space="0" w:color="auto"/>
        <w:bottom w:val="none" w:sz="0" w:space="0" w:color="auto"/>
        <w:right w:val="none" w:sz="0" w:space="0" w:color="auto"/>
      </w:divBdr>
    </w:div>
    <w:div w:id="1305507873">
      <w:bodyDiv w:val="1"/>
      <w:marLeft w:val="0"/>
      <w:marRight w:val="0"/>
      <w:marTop w:val="0"/>
      <w:marBottom w:val="0"/>
      <w:divBdr>
        <w:top w:val="none" w:sz="0" w:space="0" w:color="auto"/>
        <w:left w:val="none" w:sz="0" w:space="0" w:color="auto"/>
        <w:bottom w:val="none" w:sz="0" w:space="0" w:color="auto"/>
        <w:right w:val="none" w:sz="0" w:space="0" w:color="auto"/>
      </w:divBdr>
    </w:div>
    <w:div w:id="20214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817</Words>
  <Characters>4661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ÖZKARA</dc:creator>
  <cp:keywords/>
  <dc:description/>
  <cp:lastModifiedBy>user</cp:lastModifiedBy>
  <cp:revision>20</cp:revision>
  <dcterms:created xsi:type="dcterms:W3CDTF">2021-10-04T11:48:00Z</dcterms:created>
  <dcterms:modified xsi:type="dcterms:W3CDTF">2022-01-03T10:41:00Z</dcterms:modified>
</cp:coreProperties>
</file>